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8A07" w14:textId="77777777" w:rsidR="00297893" w:rsidRDefault="00297893">
      <w:pPr>
        <w:pStyle w:val="Logo"/>
        <w:spacing w:before="480" w:after="480"/>
      </w:pPr>
      <w:bookmarkStart w:id="0" w:name="_GoBack"/>
      <w:bookmarkEnd w:id="0"/>
      <w:r w:rsidRPr="00297893">
        <w:rPr>
          <w:sz w:val="48"/>
          <w:szCs w:val="48"/>
        </w:rPr>
        <w:t>WFHI Operation Guideline</w:t>
      </w:r>
    </w:p>
    <w:p w14:paraId="64D6F12C" w14:textId="29043C0D" w:rsidR="008F3975" w:rsidRDefault="00297893">
      <w:pPr>
        <w:pStyle w:val="Logo"/>
        <w:spacing w:before="480" w:after="480"/>
      </w:pPr>
      <w:r w:rsidRPr="00297893">
        <w:t xml:space="preserve"> </w:t>
      </w:r>
      <w:r w:rsidR="00567898">
        <w:drawing>
          <wp:inline distT="0" distB="0" distL="0" distR="0" wp14:anchorId="13D667C8" wp14:editId="0C3A2959">
            <wp:extent cx="1055861" cy="105586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B clear.png"/>
                    <pic:cNvPicPr/>
                  </pic:nvPicPr>
                  <pic:blipFill>
                    <a:blip r:embed="rId8"/>
                    <a:stretch>
                      <a:fillRect/>
                    </a:stretch>
                  </pic:blipFill>
                  <pic:spPr>
                    <a:xfrm>
                      <a:off x="0" y="0"/>
                      <a:ext cx="1070971" cy="1070971"/>
                    </a:xfrm>
                    <a:prstGeom prst="rect">
                      <a:avLst/>
                    </a:prstGeom>
                  </pic:spPr>
                </pic:pic>
              </a:graphicData>
            </a:graphic>
          </wp:inline>
        </w:drawing>
      </w:r>
    </w:p>
    <w:sdt>
      <w:sdtPr>
        <w:alias w:val="Enter title:"/>
        <w:tag w:val="Enter title:"/>
        <w:id w:val="2007550668"/>
        <w:placeholder>
          <w:docPart w:val="CC046BDB0FCB410A8649DD0811B65DA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24EF0AAA" w14:textId="65E0469F" w:rsidR="008F3975" w:rsidRPr="004C4778" w:rsidRDefault="00B233B8">
          <w:pPr>
            <w:pStyle w:val="Title"/>
          </w:pPr>
          <w:r w:rsidRPr="004C4778">
            <w:t>HSM Operation plan</w:t>
          </w:r>
        </w:p>
      </w:sdtContent>
    </w:sdt>
    <w:p w14:paraId="0178E1E5" w14:textId="07F92BEE" w:rsidR="008F3975" w:rsidRDefault="00CA568D">
      <w:pPr>
        <w:pStyle w:val="Subtitle"/>
      </w:pPr>
      <w:sdt>
        <w:sdtPr>
          <w:alias w:val="Version:"/>
          <w:tag w:val="Version:"/>
          <w:id w:val="-1061014510"/>
          <w:placeholder>
            <w:docPart w:val="FED516C38ABD433993CA7317CB7CDFD3"/>
          </w:placeholder>
          <w:temporary/>
          <w:showingPlcHdr/>
          <w15:appearance w15:val="hidden"/>
        </w:sdtPr>
        <w:sdtEndPr/>
        <w:sdtContent>
          <w:r w:rsidR="002F74A6">
            <w:t>Version</w:t>
          </w:r>
        </w:sdtContent>
      </w:sdt>
      <w:r w:rsidR="002F74A6">
        <w:t xml:space="preserve"> </w:t>
      </w:r>
      <w:r w:rsidR="00567898">
        <w:t>2.0</w:t>
      </w:r>
    </w:p>
    <w:p w14:paraId="157EC245" w14:textId="63987E9A" w:rsidR="008F3975" w:rsidRDefault="00567898">
      <w:pPr>
        <w:pStyle w:val="Subtitle"/>
      </w:pPr>
      <w:r>
        <w:t>21.06.20</w:t>
      </w:r>
    </w:p>
    <w:p w14:paraId="3AEF8DC3" w14:textId="25FD619A" w:rsidR="008F3975" w:rsidRPr="004C4778" w:rsidRDefault="000D2E76" w:rsidP="004C4778">
      <w:pPr>
        <w:jc w:val="right"/>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4778">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0D2C81CB" wp14:editId="7A1E5F8F">
            <wp:simplePos x="0" y="0"/>
            <wp:positionH relativeFrom="margin">
              <wp:align>left</wp:align>
            </wp:positionH>
            <wp:positionV relativeFrom="paragraph">
              <wp:posOffset>3550920</wp:posOffset>
            </wp:positionV>
            <wp:extent cx="678815" cy="562610"/>
            <wp:effectExtent l="0" t="0" r="698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815" cy="562610"/>
                    </a:xfrm>
                    <a:prstGeom prst="rect">
                      <a:avLst/>
                    </a:prstGeom>
                    <a:noFill/>
                  </pic:spPr>
                </pic:pic>
              </a:graphicData>
            </a:graphic>
            <wp14:sizeRelH relativeFrom="margin">
              <wp14:pctWidth>0</wp14:pctWidth>
            </wp14:sizeRelH>
            <wp14:sizeRelV relativeFrom="margin">
              <wp14:pctHeight>0</wp14:pctHeight>
            </wp14:sizeRelV>
          </wp:anchor>
        </w:drawing>
      </w:r>
      <w:r w:rsidR="000E7F7C" w:rsidRPr="004C4778">
        <w:rPr>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0" locked="0" layoutInCell="1" allowOverlap="1" wp14:anchorId="663177BB" wp14:editId="5154F02E">
            <wp:simplePos x="0" y="0"/>
            <wp:positionH relativeFrom="margin">
              <wp:align>right</wp:align>
            </wp:positionH>
            <wp:positionV relativeFrom="paragraph">
              <wp:posOffset>4194810</wp:posOffset>
            </wp:positionV>
            <wp:extent cx="1085850" cy="260985"/>
            <wp:effectExtent l="0" t="0" r="0" b="571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CEF logo_Cyan.jpg"/>
                    <pic:cNvPicPr/>
                  </pic:nvPicPr>
                  <pic:blipFill>
                    <a:blip r:embed="rId10"/>
                    <a:stretch>
                      <a:fillRect/>
                    </a:stretch>
                  </pic:blipFill>
                  <pic:spPr>
                    <a:xfrm>
                      <a:off x="0" y="0"/>
                      <a:ext cx="1085850" cy="260985"/>
                    </a:xfrm>
                    <a:prstGeom prst="rect">
                      <a:avLst/>
                    </a:prstGeom>
                  </pic:spPr>
                </pic:pic>
              </a:graphicData>
            </a:graphic>
            <wp14:sizeRelH relativeFrom="margin">
              <wp14:pctWidth>0</wp14:pctWidth>
            </wp14:sizeRelH>
            <wp14:sizeRelV relativeFrom="margin">
              <wp14:pctHeight>0</wp14:pctHeight>
            </wp14:sizeRelV>
          </wp:anchor>
        </w:drawing>
      </w:r>
      <w:r w:rsidR="000E7F7C" w:rsidRPr="004C477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Directorate General of Health Services</w:t>
      </w:r>
      <w:r w:rsidR="00296FF7" w:rsidRPr="004C477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sdt>
        <w:sdtP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Enter your name:"/>
          <w:tag w:val="Enter your name:"/>
          <w:id w:val="597294063"/>
          <w:placeholder>
            <w:docPart w:val="80F6C4F595CD4D8A84973961CB470176"/>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0E7F7C" w:rsidRPr="004C477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Mohakhali, Dhaka</w:t>
          </w:r>
        </w:sdtContent>
      </w:sdt>
    </w:p>
    <w:p w14:paraId="131E35C4" w14:textId="77777777" w:rsidR="008F3975" w:rsidRDefault="008F3975">
      <w:pPr>
        <w:sectPr w:rsidR="008F3975">
          <w:pgSz w:w="12240" w:h="15840" w:code="1"/>
          <w:pgMar w:top="1440" w:right="1440" w:bottom="1440" w:left="1440" w:header="720" w:footer="720" w:gutter="0"/>
          <w:cols w:space="720"/>
          <w:vAlign w:val="center"/>
          <w:docGrid w:linePitch="360"/>
        </w:sectPr>
      </w:pPr>
    </w:p>
    <w:sdt>
      <w:sdtPr>
        <w:rPr>
          <w:rFonts w:asciiTheme="minorHAnsi" w:eastAsiaTheme="minorEastAsia" w:hAnsiTheme="minorHAnsi" w:cstheme="minorBidi"/>
          <w:color w:val="auto"/>
          <w:sz w:val="22"/>
          <w:szCs w:val="22"/>
        </w:rPr>
        <w:id w:val="1680156866"/>
        <w:docPartObj>
          <w:docPartGallery w:val="Table of Contents"/>
          <w:docPartUnique/>
        </w:docPartObj>
      </w:sdtPr>
      <w:sdtEndPr>
        <w:rPr>
          <w:b/>
          <w:bCs/>
          <w:noProof/>
        </w:rPr>
      </w:sdtEndPr>
      <w:sdtContent>
        <w:p w14:paraId="15CC5992" w14:textId="66731506" w:rsidR="004C4778" w:rsidRDefault="004C4778">
          <w:pPr>
            <w:pStyle w:val="TOCHeading"/>
          </w:pPr>
          <w:r>
            <w:t>Table of Contents</w:t>
          </w:r>
        </w:p>
        <w:p w14:paraId="2109683A" w14:textId="09C1724C" w:rsidR="008656FC" w:rsidRDefault="004C4778">
          <w:pPr>
            <w:pStyle w:val="TOC1"/>
            <w:tabs>
              <w:tab w:val="right" w:leader="dot" w:pos="9350"/>
            </w:tabs>
            <w:rPr>
              <w:noProof/>
              <w:lang w:eastAsia="en-US"/>
            </w:rPr>
          </w:pPr>
          <w:r>
            <w:fldChar w:fldCharType="begin"/>
          </w:r>
          <w:r>
            <w:instrText xml:space="preserve"> TOC \o "1-3" \h \z \u </w:instrText>
          </w:r>
          <w:r>
            <w:fldChar w:fldCharType="separate"/>
          </w:r>
          <w:hyperlink w:anchor="_Toc44258672" w:history="1">
            <w:r w:rsidR="008656FC" w:rsidRPr="00861FCA">
              <w:rPr>
                <w:rStyle w:val="Hyperlink"/>
                <w:noProof/>
              </w:rPr>
              <w:t>Introduction</w:t>
            </w:r>
            <w:r w:rsidR="008656FC">
              <w:rPr>
                <w:noProof/>
                <w:webHidden/>
              </w:rPr>
              <w:tab/>
            </w:r>
            <w:r w:rsidR="008656FC">
              <w:rPr>
                <w:noProof/>
                <w:webHidden/>
              </w:rPr>
              <w:fldChar w:fldCharType="begin"/>
            </w:r>
            <w:r w:rsidR="008656FC">
              <w:rPr>
                <w:noProof/>
                <w:webHidden/>
              </w:rPr>
              <w:instrText xml:space="preserve"> PAGEREF _Toc44258672 \h </w:instrText>
            </w:r>
            <w:r w:rsidR="008656FC">
              <w:rPr>
                <w:noProof/>
                <w:webHidden/>
              </w:rPr>
            </w:r>
            <w:r w:rsidR="008656FC">
              <w:rPr>
                <w:noProof/>
                <w:webHidden/>
              </w:rPr>
              <w:fldChar w:fldCharType="separate"/>
            </w:r>
            <w:r w:rsidR="00052D77">
              <w:rPr>
                <w:noProof/>
                <w:webHidden/>
              </w:rPr>
              <w:t>2</w:t>
            </w:r>
            <w:r w:rsidR="008656FC">
              <w:rPr>
                <w:noProof/>
                <w:webHidden/>
              </w:rPr>
              <w:fldChar w:fldCharType="end"/>
            </w:r>
          </w:hyperlink>
        </w:p>
        <w:p w14:paraId="00F02FC6" w14:textId="2060AA77" w:rsidR="008656FC" w:rsidRDefault="00CA568D">
          <w:pPr>
            <w:pStyle w:val="TOC1"/>
            <w:tabs>
              <w:tab w:val="right" w:leader="dot" w:pos="9350"/>
            </w:tabs>
            <w:rPr>
              <w:noProof/>
              <w:lang w:eastAsia="en-US"/>
            </w:rPr>
          </w:pPr>
          <w:hyperlink w:anchor="_Toc44258673" w:history="1">
            <w:r w:rsidR="008656FC" w:rsidRPr="00861FCA">
              <w:rPr>
                <w:rStyle w:val="Hyperlink"/>
                <w:noProof/>
              </w:rPr>
              <w:t>The need for women-friendly health services</w:t>
            </w:r>
            <w:r w:rsidR="008656FC">
              <w:rPr>
                <w:noProof/>
                <w:webHidden/>
              </w:rPr>
              <w:tab/>
            </w:r>
            <w:r w:rsidR="008656FC">
              <w:rPr>
                <w:noProof/>
                <w:webHidden/>
              </w:rPr>
              <w:fldChar w:fldCharType="begin"/>
            </w:r>
            <w:r w:rsidR="008656FC">
              <w:rPr>
                <w:noProof/>
                <w:webHidden/>
              </w:rPr>
              <w:instrText xml:space="preserve"> PAGEREF _Toc44258673 \h </w:instrText>
            </w:r>
            <w:r w:rsidR="008656FC">
              <w:rPr>
                <w:noProof/>
                <w:webHidden/>
              </w:rPr>
            </w:r>
            <w:r w:rsidR="008656FC">
              <w:rPr>
                <w:noProof/>
                <w:webHidden/>
              </w:rPr>
              <w:fldChar w:fldCharType="separate"/>
            </w:r>
            <w:r w:rsidR="00052D77">
              <w:rPr>
                <w:noProof/>
                <w:webHidden/>
              </w:rPr>
              <w:t>2</w:t>
            </w:r>
            <w:r w:rsidR="008656FC">
              <w:rPr>
                <w:noProof/>
                <w:webHidden/>
              </w:rPr>
              <w:fldChar w:fldCharType="end"/>
            </w:r>
          </w:hyperlink>
        </w:p>
        <w:p w14:paraId="196562F9" w14:textId="215A5F70" w:rsidR="008656FC" w:rsidRDefault="00CA568D">
          <w:pPr>
            <w:pStyle w:val="TOC1"/>
            <w:tabs>
              <w:tab w:val="right" w:leader="dot" w:pos="9350"/>
            </w:tabs>
            <w:rPr>
              <w:noProof/>
              <w:lang w:eastAsia="en-US"/>
            </w:rPr>
          </w:pPr>
          <w:hyperlink w:anchor="_Toc44258674" w:history="1">
            <w:r w:rsidR="008656FC" w:rsidRPr="00861FCA">
              <w:rPr>
                <w:rStyle w:val="Hyperlink"/>
                <w:noProof/>
              </w:rPr>
              <w:t>Objective of the guideline</w:t>
            </w:r>
            <w:r w:rsidR="008656FC">
              <w:rPr>
                <w:noProof/>
                <w:webHidden/>
              </w:rPr>
              <w:tab/>
            </w:r>
            <w:r w:rsidR="008656FC">
              <w:rPr>
                <w:noProof/>
                <w:webHidden/>
              </w:rPr>
              <w:fldChar w:fldCharType="begin"/>
            </w:r>
            <w:r w:rsidR="008656FC">
              <w:rPr>
                <w:noProof/>
                <w:webHidden/>
              </w:rPr>
              <w:instrText xml:space="preserve"> PAGEREF _Toc44258674 \h </w:instrText>
            </w:r>
            <w:r w:rsidR="008656FC">
              <w:rPr>
                <w:noProof/>
                <w:webHidden/>
              </w:rPr>
            </w:r>
            <w:r w:rsidR="008656FC">
              <w:rPr>
                <w:noProof/>
                <w:webHidden/>
              </w:rPr>
              <w:fldChar w:fldCharType="separate"/>
            </w:r>
            <w:r w:rsidR="00052D77">
              <w:rPr>
                <w:noProof/>
                <w:webHidden/>
              </w:rPr>
              <w:t>3</w:t>
            </w:r>
            <w:r w:rsidR="008656FC">
              <w:rPr>
                <w:noProof/>
                <w:webHidden/>
              </w:rPr>
              <w:fldChar w:fldCharType="end"/>
            </w:r>
          </w:hyperlink>
        </w:p>
        <w:p w14:paraId="6192AC18" w14:textId="22E90AA6" w:rsidR="008656FC" w:rsidRDefault="00CA568D">
          <w:pPr>
            <w:pStyle w:val="TOC1"/>
            <w:tabs>
              <w:tab w:val="right" w:leader="dot" w:pos="9350"/>
            </w:tabs>
            <w:rPr>
              <w:noProof/>
              <w:lang w:eastAsia="en-US"/>
            </w:rPr>
          </w:pPr>
          <w:hyperlink w:anchor="_Toc44258675" w:history="1">
            <w:r w:rsidR="008656FC" w:rsidRPr="00861FCA">
              <w:rPr>
                <w:rStyle w:val="Hyperlink"/>
                <w:noProof/>
              </w:rPr>
              <w:t>Implementation of WFHI at District and Upazila level health facility</w:t>
            </w:r>
            <w:r w:rsidR="008656FC">
              <w:rPr>
                <w:noProof/>
                <w:webHidden/>
              </w:rPr>
              <w:tab/>
            </w:r>
            <w:r w:rsidR="008656FC">
              <w:rPr>
                <w:noProof/>
                <w:webHidden/>
              </w:rPr>
              <w:fldChar w:fldCharType="begin"/>
            </w:r>
            <w:r w:rsidR="008656FC">
              <w:rPr>
                <w:noProof/>
                <w:webHidden/>
              </w:rPr>
              <w:instrText xml:space="preserve"> PAGEREF _Toc44258675 \h </w:instrText>
            </w:r>
            <w:r w:rsidR="008656FC">
              <w:rPr>
                <w:noProof/>
                <w:webHidden/>
              </w:rPr>
            </w:r>
            <w:r w:rsidR="008656FC">
              <w:rPr>
                <w:noProof/>
                <w:webHidden/>
              </w:rPr>
              <w:fldChar w:fldCharType="separate"/>
            </w:r>
            <w:r w:rsidR="00052D77">
              <w:rPr>
                <w:noProof/>
                <w:webHidden/>
              </w:rPr>
              <w:t>4</w:t>
            </w:r>
            <w:r w:rsidR="008656FC">
              <w:rPr>
                <w:noProof/>
                <w:webHidden/>
              </w:rPr>
              <w:fldChar w:fldCharType="end"/>
            </w:r>
          </w:hyperlink>
        </w:p>
        <w:p w14:paraId="52E0FE8E" w14:textId="7B311AF5" w:rsidR="008656FC" w:rsidRDefault="00CA568D">
          <w:pPr>
            <w:pStyle w:val="TOC1"/>
            <w:tabs>
              <w:tab w:val="right" w:leader="dot" w:pos="9350"/>
            </w:tabs>
            <w:rPr>
              <w:noProof/>
              <w:lang w:eastAsia="en-US"/>
            </w:rPr>
          </w:pPr>
          <w:hyperlink w:anchor="_Toc44258676" w:history="1">
            <w:r w:rsidR="008656FC" w:rsidRPr="00861FCA">
              <w:rPr>
                <w:rStyle w:val="Hyperlink"/>
                <w:noProof/>
              </w:rPr>
              <w:t>Objective of WFHI</w:t>
            </w:r>
            <w:r w:rsidR="008656FC">
              <w:rPr>
                <w:noProof/>
                <w:webHidden/>
              </w:rPr>
              <w:tab/>
            </w:r>
            <w:r w:rsidR="008656FC">
              <w:rPr>
                <w:noProof/>
                <w:webHidden/>
              </w:rPr>
              <w:fldChar w:fldCharType="begin"/>
            </w:r>
            <w:r w:rsidR="008656FC">
              <w:rPr>
                <w:noProof/>
                <w:webHidden/>
              </w:rPr>
              <w:instrText xml:space="preserve"> PAGEREF _Toc44258676 \h </w:instrText>
            </w:r>
            <w:r w:rsidR="008656FC">
              <w:rPr>
                <w:noProof/>
                <w:webHidden/>
              </w:rPr>
            </w:r>
            <w:r w:rsidR="008656FC">
              <w:rPr>
                <w:noProof/>
                <w:webHidden/>
              </w:rPr>
              <w:fldChar w:fldCharType="separate"/>
            </w:r>
            <w:r w:rsidR="00052D77">
              <w:rPr>
                <w:noProof/>
                <w:webHidden/>
              </w:rPr>
              <w:t>4</w:t>
            </w:r>
            <w:r w:rsidR="008656FC">
              <w:rPr>
                <w:noProof/>
                <w:webHidden/>
              </w:rPr>
              <w:fldChar w:fldCharType="end"/>
            </w:r>
          </w:hyperlink>
        </w:p>
        <w:p w14:paraId="1C926A0D" w14:textId="3BF9B46B" w:rsidR="008656FC" w:rsidRDefault="00CA568D">
          <w:pPr>
            <w:pStyle w:val="TOC1"/>
            <w:tabs>
              <w:tab w:val="right" w:leader="dot" w:pos="9350"/>
            </w:tabs>
            <w:rPr>
              <w:noProof/>
              <w:lang w:eastAsia="en-US"/>
            </w:rPr>
          </w:pPr>
          <w:hyperlink w:anchor="_Toc44258677" w:history="1">
            <w:r w:rsidR="008656FC" w:rsidRPr="00861FCA">
              <w:rPr>
                <w:rStyle w:val="Hyperlink"/>
                <w:noProof/>
              </w:rPr>
              <w:t>Components of WFHI</w:t>
            </w:r>
            <w:r w:rsidR="008656FC">
              <w:rPr>
                <w:noProof/>
                <w:webHidden/>
              </w:rPr>
              <w:tab/>
            </w:r>
            <w:r w:rsidR="008656FC">
              <w:rPr>
                <w:noProof/>
                <w:webHidden/>
              </w:rPr>
              <w:fldChar w:fldCharType="begin"/>
            </w:r>
            <w:r w:rsidR="008656FC">
              <w:rPr>
                <w:noProof/>
                <w:webHidden/>
              </w:rPr>
              <w:instrText xml:space="preserve"> PAGEREF _Toc44258677 \h </w:instrText>
            </w:r>
            <w:r w:rsidR="008656FC">
              <w:rPr>
                <w:noProof/>
                <w:webHidden/>
              </w:rPr>
            </w:r>
            <w:r w:rsidR="008656FC">
              <w:rPr>
                <w:noProof/>
                <w:webHidden/>
              </w:rPr>
              <w:fldChar w:fldCharType="separate"/>
            </w:r>
            <w:r w:rsidR="00052D77">
              <w:rPr>
                <w:noProof/>
                <w:webHidden/>
              </w:rPr>
              <w:t>4</w:t>
            </w:r>
            <w:r w:rsidR="008656FC">
              <w:rPr>
                <w:noProof/>
                <w:webHidden/>
              </w:rPr>
              <w:fldChar w:fldCharType="end"/>
            </w:r>
          </w:hyperlink>
        </w:p>
        <w:p w14:paraId="37FB2DBE" w14:textId="782AC80F" w:rsidR="008656FC" w:rsidRDefault="00CA568D">
          <w:pPr>
            <w:pStyle w:val="TOC1"/>
            <w:tabs>
              <w:tab w:val="right" w:leader="dot" w:pos="9350"/>
            </w:tabs>
            <w:rPr>
              <w:noProof/>
              <w:lang w:eastAsia="en-US"/>
            </w:rPr>
          </w:pPr>
          <w:hyperlink w:anchor="_Toc44258678" w:history="1">
            <w:r w:rsidR="008656FC" w:rsidRPr="00861FCA">
              <w:rPr>
                <w:rStyle w:val="Hyperlink"/>
                <w:noProof/>
              </w:rPr>
              <w:t>Physical structure and services</w:t>
            </w:r>
            <w:r w:rsidR="008656FC">
              <w:rPr>
                <w:noProof/>
                <w:webHidden/>
              </w:rPr>
              <w:tab/>
            </w:r>
            <w:r w:rsidR="008656FC">
              <w:rPr>
                <w:noProof/>
                <w:webHidden/>
              </w:rPr>
              <w:fldChar w:fldCharType="begin"/>
            </w:r>
            <w:r w:rsidR="008656FC">
              <w:rPr>
                <w:noProof/>
                <w:webHidden/>
              </w:rPr>
              <w:instrText xml:space="preserve"> PAGEREF _Toc44258678 \h </w:instrText>
            </w:r>
            <w:r w:rsidR="008656FC">
              <w:rPr>
                <w:noProof/>
                <w:webHidden/>
              </w:rPr>
            </w:r>
            <w:r w:rsidR="008656FC">
              <w:rPr>
                <w:noProof/>
                <w:webHidden/>
              </w:rPr>
              <w:fldChar w:fldCharType="separate"/>
            </w:r>
            <w:r w:rsidR="00052D77">
              <w:rPr>
                <w:noProof/>
                <w:webHidden/>
              </w:rPr>
              <w:t>4</w:t>
            </w:r>
            <w:r w:rsidR="008656FC">
              <w:rPr>
                <w:noProof/>
                <w:webHidden/>
              </w:rPr>
              <w:fldChar w:fldCharType="end"/>
            </w:r>
          </w:hyperlink>
        </w:p>
        <w:p w14:paraId="3A16B4A1" w14:textId="5729A75E" w:rsidR="008656FC" w:rsidRDefault="00CA568D">
          <w:pPr>
            <w:pStyle w:val="TOC2"/>
            <w:tabs>
              <w:tab w:val="right" w:leader="dot" w:pos="9350"/>
            </w:tabs>
            <w:rPr>
              <w:noProof/>
              <w:lang w:eastAsia="en-US"/>
            </w:rPr>
          </w:pPr>
          <w:hyperlink w:anchor="_Toc44258679" w:history="1">
            <w:r w:rsidR="008656FC" w:rsidRPr="00861FCA">
              <w:rPr>
                <w:rStyle w:val="Hyperlink"/>
                <w:noProof/>
              </w:rPr>
              <w:t>Infrastructure and Functionality</w:t>
            </w:r>
            <w:r w:rsidR="008656FC">
              <w:rPr>
                <w:noProof/>
                <w:webHidden/>
              </w:rPr>
              <w:tab/>
            </w:r>
            <w:r w:rsidR="008656FC">
              <w:rPr>
                <w:noProof/>
                <w:webHidden/>
              </w:rPr>
              <w:fldChar w:fldCharType="begin"/>
            </w:r>
            <w:r w:rsidR="008656FC">
              <w:rPr>
                <w:noProof/>
                <w:webHidden/>
              </w:rPr>
              <w:instrText xml:space="preserve"> PAGEREF _Toc44258679 \h </w:instrText>
            </w:r>
            <w:r w:rsidR="008656FC">
              <w:rPr>
                <w:noProof/>
                <w:webHidden/>
              </w:rPr>
            </w:r>
            <w:r w:rsidR="008656FC">
              <w:rPr>
                <w:noProof/>
                <w:webHidden/>
              </w:rPr>
              <w:fldChar w:fldCharType="separate"/>
            </w:r>
            <w:r w:rsidR="00052D77">
              <w:rPr>
                <w:noProof/>
                <w:webHidden/>
              </w:rPr>
              <w:t>4</w:t>
            </w:r>
            <w:r w:rsidR="008656FC">
              <w:rPr>
                <w:noProof/>
                <w:webHidden/>
              </w:rPr>
              <w:fldChar w:fldCharType="end"/>
            </w:r>
          </w:hyperlink>
        </w:p>
        <w:p w14:paraId="141C5FD4" w14:textId="3CA58B62" w:rsidR="008656FC" w:rsidRDefault="00CA568D">
          <w:pPr>
            <w:pStyle w:val="TOC2"/>
            <w:tabs>
              <w:tab w:val="right" w:leader="dot" w:pos="9350"/>
            </w:tabs>
            <w:rPr>
              <w:noProof/>
              <w:lang w:eastAsia="en-US"/>
            </w:rPr>
          </w:pPr>
          <w:hyperlink w:anchor="_Toc44258680" w:history="1">
            <w:r w:rsidR="008656FC" w:rsidRPr="00861FCA">
              <w:rPr>
                <w:rStyle w:val="Hyperlink"/>
                <w:noProof/>
              </w:rPr>
              <w:t>Signs and directions</w:t>
            </w:r>
            <w:r w:rsidR="008656FC">
              <w:rPr>
                <w:noProof/>
                <w:webHidden/>
              </w:rPr>
              <w:tab/>
            </w:r>
            <w:r w:rsidR="008656FC">
              <w:rPr>
                <w:noProof/>
                <w:webHidden/>
              </w:rPr>
              <w:fldChar w:fldCharType="begin"/>
            </w:r>
            <w:r w:rsidR="008656FC">
              <w:rPr>
                <w:noProof/>
                <w:webHidden/>
              </w:rPr>
              <w:instrText xml:space="preserve"> PAGEREF _Toc44258680 \h </w:instrText>
            </w:r>
            <w:r w:rsidR="008656FC">
              <w:rPr>
                <w:noProof/>
                <w:webHidden/>
              </w:rPr>
            </w:r>
            <w:r w:rsidR="008656FC">
              <w:rPr>
                <w:noProof/>
                <w:webHidden/>
              </w:rPr>
              <w:fldChar w:fldCharType="separate"/>
            </w:r>
            <w:r w:rsidR="00052D77">
              <w:rPr>
                <w:noProof/>
                <w:webHidden/>
              </w:rPr>
              <w:t>6</w:t>
            </w:r>
            <w:r w:rsidR="008656FC">
              <w:rPr>
                <w:noProof/>
                <w:webHidden/>
              </w:rPr>
              <w:fldChar w:fldCharType="end"/>
            </w:r>
          </w:hyperlink>
        </w:p>
        <w:p w14:paraId="1F950B9A" w14:textId="15FF1DDD" w:rsidR="008656FC" w:rsidRDefault="00CA568D">
          <w:pPr>
            <w:pStyle w:val="TOC2"/>
            <w:tabs>
              <w:tab w:val="right" w:leader="dot" w:pos="9350"/>
            </w:tabs>
            <w:rPr>
              <w:noProof/>
              <w:lang w:eastAsia="en-US"/>
            </w:rPr>
          </w:pPr>
          <w:hyperlink w:anchor="_Toc44258681" w:history="1">
            <w:r w:rsidR="008656FC" w:rsidRPr="00861FCA">
              <w:rPr>
                <w:rStyle w:val="Hyperlink"/>
                <w:noProof/>
              </w:rPr>
              <w:t>Patient/ service provider interaction</w:t>
            </w:r>
            <w:r w:rsidR="008656FC">
              <w:rPr>
                <w:noProof/>
                <w:webHidden/>
              </w:rPr>
              <w:tab/>
            </w:r>
            <w:r w:rsidR="008656FC">
              <w:rPr>
                <w:noProof/>
                <w:webHidden/>
              </w:rPr>
              <w:fldChar w:fldCharType="begin"/>
            </w:r>
            <w:r w:rsidR="008656FC">
              <w:rPr>
                <w:noProof/>
                <w:webHidden/>
              </w:rPr>
              <w:instrText xml:space="preserve"> PAGEREF _Toc44258681 \h </w:instrText>
            </w:r>
            <w:r w:rsidR="008656FC">
              <w:rPr>
                <w:noProof/>
                <w:webHidden/>
              </w:rPr>
            </w:r>
            <w:r w:rsidR="008656FC">
              <w:rPr>
                <w:noProof/>
                <w:webHidden/>
              </w:rPr>
              <w:fldChar w:fldCharType="separate"/>
            </w:r>
            <w:r w:rsidR="00052D77">
              <w:rPr>
                <w:noProof/>
                <w:webHidden/>
              </w:rPr>
              <w:t>7</w:t>
            </w:r>
            <w:r w:rsidR="008656FC">
              <w:rPr>
                <w:noProof/>
                <w:webHidden/>
              </w:rPr>
              <w:fldChar w:fldCharType="end"/>
            </w:r>
          </w:hyperlink>
        </w:p>
        <w:p w14:paraId="33EAE6A4" w14:textId="0857FED8" w:rsidR="008656FC" w:rsidRDefault="00CA568D">
          <w:pPr>
            <w:pStyle w:val="TOC2"/>
            <w:tabs>
              <w:tab w:val="right" w:leader="dot" w:pos="9350"/>
            </w:tabs>
            <w:rPr>
              <w:noProof/>
              <w:lang w:eastAsia="en-US"/>
            </w:rPr>
          </w:pPr>
          <w:hyperlink w:anchor="_Toc44258682" w:history="1">
            <w:r w:rsidR="008656FC" w:rsidRPr="00861FCA">
              <w:rPr>
                <w:rStyle w:val="Hyperlink"/>
                <w:noProof/>
              </w:rPr>
              <w:t>Services for women</w:t>
            </w:r>
            <w:r w:rsidR="008656FC">
              <w:rPr>
                <w:noProof/>
                <w:webHidden/>
              </w:rPr>
              <w:tab/>
            </w:r>
            <w:r w:rsidR="008656FC">
              <w:rPr>
                <w:noProof/>
                <w:webHidden/>
              </w:rPr>
              <w:fldChar w:fldCharType="begin"/>
            </w:r>
            <w:r w:rsidR="008656FC">
              <w:rPr>
                <w:noProof/>
                <w:webHidden/>
              </w:rPr>
              <w:instrText xml:space="preserve"> PAGEREF _Toc44258682 \h </w:instrText>
            </w:r>
            <w:r w:rsidR="008656FC">
              <w:rPr>
                <w:noProof/>
                <w:webHidden/>
              </w:rPr>
            </w:r>
            <w:r w:rsidR="008656FC">
              <w:rPr>
                <w:noProof/>
                <w:webHidden/>
              </w:rPr>
              <w:fldChar w:fldCharType="separate"/>
            </w:r>
            <w:r w:rsidR="00052D77">
              <w:rPr>
                <w:noProof/>
                <w:webHidden/>
              </w:rPr>
              <w:t>7</w:t>
            </w:r>
            <w:r w:rsidR="008656FC">
              <w:rPr>
                <w:noProof/>
                <w:webHidden/>
              </w:rPr>
              <w:fldChar w:fldCharType="end"/>
            </w:r>
          </w:hyperlink>
        </w:p>
        <w:p w14:paraId="559EF74C" w14:textId="303FB5C3" w:rsidR="008656FC" w:rsidRDefault="00CA568D">
          <w:pPr>
            <w:pStyle w:val="TOC1"/>
            <w:tabs>
              <w:tab w:val="right" w:leader="dot" w:pos="9350"/>
            </w:tabs>
            <w:rPr>
              <w:noProof/>
              <w:lang w:eastAsia="en-US"/>
            </w:rPr>
          </w:pPr>
          <w:hyperlink w:anchor="_Toc44258683" w:history="1">
            <w:r w:rsidR="008656FC" w:rsidRPr="00861FCA">
              <w:rPr>
                <w:rStyle w:val="Hyperlink"/>
                <w:noProof/>
              </w:rPr>
              <w:t>Organizational Structure</w:t>
            </w:r>
            <w:r w:rsidR="008656FC">
              <w:rPr>
                <w:noProof/>
                <w:webHidden/>
              </w:rPr>
              <w:tab/>
            </w:r>
            <w:r w:rsidR="008656FC">
              <w:rPr>
                <w:noProof/>
                <w:webHidden/>
              </w:rPr>
              <w:fldChar w:fldCharType="begin"/>
            </w:r>
            <w:r w:rsidR="008656FC">
              <w:rPr>
                <w:noProof/>
                <w:webHidden/>
              </w:rPr>
              <w:instrText xml:space="preserve"> PAGEREF _Toc44258683 \h </w:instrText>
            </w:r>
            <w:r w:rsidR="008656FC">
              <w:rPr>
                <w:noProof/>
                <w:webHidden/>
              </w:rPr>
            </w:r>
            <w:r w:rsidR="008656FC">
              <w:rPr>
                <w:noProof/>
                <w:webHidden/>
              </w:rPr>
              <w:fldChar w:fldCharType="separate"/>
            </w:r>
            <w:r w:rsidR="00052D77">
              <w:rPr>
                <w:noProof/>
                <w:webHidden/>
              </w:rPr>
              <w:t>8</w:t>
            </w:r>
            <w:r w:rsidR="008656FC">
              <w:rPr>
                <w:noProof/>
                <w:webHidden/>
              </w:rPr>
              <w:fldChar w:fldCharType="end"/>
            </w:r>
          </w:hyperlink>
        </w:p>
        <w:p w14:paraId="4E81F0A8" w14:textId="29A57B38" w:rsidR="008656FC" w:rsidRDefault="00CA568D">
          <w:pPr>
            <w:pStyle w:val="TOC2"/>
            <w:tabs>
              <w:tab w:val="right" w:leader="dot" w:pos="9350"/>
            </w:tabs>
            <w:rPr>
              <w:noProof/>
              <w:lang w:eastAsia="en-US"/>
            </w:rPr>
          </w:pPr>
          <w:hyperlink w:anchor="_Toc44258684" w:history="1">
            <w:r w:rsidR="008656FC" w:rsidRPr="00861FCA">
              <w:rPr>
                <w:rStyle w:val="Hyperlink"/>
                <w:noProof/>
              </w:rPr>
              <w:t>Gender-friendly policy and services</w:t>
            </w:r>
            <w:r w:rsidR="008656FC">
              <w:rPr>
                <w:noProof/>
                <w:webHidden/>
              </w:rPr>
              <w:tab/>
            </w:r>
            <w:r w:rsidR="008656FC">
              <w:rPr>
                <w:noProof/>
                <w:webHidden/>
              </w:rPr>
              <w:fldChar w:fldCharType="begin"/>
            </w:r>
            <w:r w:rsidR="008656FC">
              <w:rPr>
                <w:noProof/>
                <w:webHidden/>
              </w:rPr>
              <w:instrText xml:space="preserve"> PAGEREF _Toc44258684 \h </w:instrText>
            </w:r>
            <w:r w:rsidR="008656FC">
              <w:rPr>
                <w:noProof/>
                <w:webHidden/>
              </w:rPr>
            </w:r>
            <w:r w:rsidR="008656FC">
              <w:rPr>
                <w:noProof/>
                <w:webHidden/>
              </w:rPr>
              <w:fldChar w:fldCharType="separate"/>
            </w:r>
            <w:r w:rsidR="00052D77">
              <w:rPr>
                <w:noProof/>
                <w:webHidden/>
              </w:rPr>
              <w:t>8</w:t>
            </w:r>
            <w:r w:rsidR="008656FC">
              <w:rPr>
                <w:noProof/>
                <w:webHidden/>
              </w:rPr>
              <w:fldChar w:fldCharType="end"/>
            </w:r>
          </w:hyperlink>
        </w:p>
        <w:p w14:paraId="69FA32E6" w14:textId="38BCA3C9" w:rsidR="008656FC" w:rsidRDefault="00CA568D">
          <w:pPr>
            <w:pStyle w:val="TOC2"/>
            <w:tabs>
              <w:tab w:val="right" w:leader="dot" w:pos="9350"/>
            </w:tabs>
            <w:rPr>
              <w:noProof/>
              <w:lang w:eastAsia="en-US"/>
            </w:rPr>
          </w:pPr>
          <w:hyperlink w:anchor="_Toc44258685" w:history="1">
            <w:r w:rsidR="008656FC" w:rsidRPr="00861FCA">
              <w:rPr>
                <w:rStyle w:val="Hyperlink"/>
                <w:noProof/>
              </w:rPr>
              <w:t>Gender policy with a gender Focal Point</w:t>
            </w:r>
            <w:r w:rsidR="008656FC">
              <w:rPr>
                <w:noProof/>
                <w:webHidden/>
              </w:rPr>
              <w:tab/>
            </w:r>
            <w:r w:rsidR="008656FC">
              <w:rPr>
                <w:noProof/>
                <w:webHidden/>
              </w:rPr>
              <w:fldChar w:fldCharType="begin"/>
            </w:r>
            <w:r w:rsidR="008656FC">
              <w:rPr>
                <w:noProof/>
                <w:webHidden/>
              </w:rPr>
              <w:instrText xml:space="preserve"> PAGEREF _Toc44258685 \h </w:instrText>
            </w:r>
            <w:r w:rsidR="008656FC">
              <w:rPr>
                <w:noProof/>
                <w:webHidden/>
              </w:rPr>
            </w:r>
            <w:r w:rsidR="008656FC">
              <w:rPr>
                <w:noProof/>
                <w:webHidden/>
              </w:rPr>
              <w:fldChar w:fldCharType="separate"/>
            </w:r>
            <w:r w:rsidR="00052D77">
              <w:rPr>
                <w:noProof/>
                <w:webHidden/>
              </w:rPr>
              <w:t>8</w:t>
            </w:r>
            <w:r w:rsidR="008656FC">
              <w:rPr>
                <w:noProof/>
                <w:webHidden/>
              </w:rPr>
              <w:fldChar w:fldCharType="end"/>
            </w:r>
          </w:hyperlink>
        </w:p>
        <w:p w14:paraId="3E7F818A" w14:textId="49600D55" w:rsidR="008656FC" w:rsidRDefault="00CA568D">
          <w:pPr>
            <w:pStyle w:val="TOC2"/>
            <w:tabs>
              <w:tab w:val="right" w:leader="dot" w:pos="9350"/>
            </w:tabs>
            <w:rPr>
              <w:noProof/>
              <w:lang w:eastAsia="en-US"/>
            </w:rPr>
          </w:pPr>
          <w:hyperlink w:anchor="_Toc44258686" w:history="1">
            <w:r w:rsidR="008656FC" w:rsidRPr="00861FCA">
              <w:rPr>
                <w:rStyle w:val="Hyperlink"/>
                <w:noProof/>
              </w:rPr>
              <w:t>Gender orientation and capacity building</w:t>
            </w:r>
            <w:r w:rsidR="008656FC">
              <w:rPr>
                <w:noProof/>
                <w:webHidden/>
              </w:rPr>
              <w:tab/>
            </w:r>
            <w:r w:rsidR="008656FC">
              <w:rPr>
                <w:noProof/>
                <w:webHidden/>
              </w:rPr>
              <w:fldChar w:fldCharType="begin"/>
            </w:r>
            <w:r w:rsidR="008656FC">
              <w:rPr>
                <w:noProof/>
                <w:webHidden/>
              </w:rPr>
              <w:instrText xml:space="preserve"> PAGEREF _Toc44258686 \h </w:instrText>
            </w:r>
            <w:r w:rsidR="008656FC">
              <w:rPr>
                <w:noProof/>
                <w:webHidden/>
              </w:rPr>
            </w:r>
            <w:r w:rsidR="008656FC">
              <w:rPr>
                <w:noProof/>
                <w:webHidden/>
              </w:rPr>
              <w:fldChar w:fldCharType="separate"/>
            </w:r>
            <w:r w:rsidR="00052D77">
              <w:rPr>
                <w:noProof/>
                <w:webHidden/>
              </w:rPr>
              <w:t>9</w:t>
            </w:r>
            <w:r w:rsidR="008656FC">
              <w:rPr>
                <w:noProof/>
                <w:webHidden/>
              </w:rPr>
              <w:fldChar w:fldCharType="end"/>
            </w:r>
          </w:hyperlink>
        </w:p>
        <w:p w14:paraId="3C9958C2" w14:textId="7A8702D2" w:rsidR="008656FC" w:rsidRDefault="00CA568D">
          <w:pPr>
            <w:pStyle w:val="TOC2"/>
            <w:tabs>
              <w:tab w:val="right" w:leader="dot" w:pos="9350"/>
            </w:tabs>
            <w:rPr>
              <w:noProof/>
              <w:lang w:eastAsia="en-US"/>
            </w:rPr>
          </w:pPr>
          <w:hyperlink w:anchor="_Toc44258687" w:history="1">
            <w:r w:rsidR="008656FC" w:rsidRPr="00861FCA">
              <w:rPr>
                <w:rStyle w:val="Hyperlink"/>
                <w:noProof/>
              </w:rPr>
              <w:t>Gender disaggregated information system with analysis framework</w:t>
            </w:r>
            <w:r w:rsidR="008656FC">
              <w:rPr>
                <w:noProof/>
                <w:webHidden/>
              </w:rPr>
              <w:tab/>
            </w:r>
            <w:r w:rsidR="008656FC">
              <w:rPr>
                <w:noProof/>
                <w:webHidden/>
              </w:rPr>
              <w:fldChar w:fldCharType="begin"/>
            </w:r>
            <w:r w:rsidR="008656FC">
              <w:rPr>
                <w:noProof/>
                <w:webHidden/>
              </w:rPr>
              <w:instrText xml:space="preserve"> PAGEREF _Toc44258687 \h </w:instrText>
            </w:r>
            <w:r w:rsidR="008656FC">
              <w:rPr>
                <w:noProof/>
                <w:webHidden/>
              </w:rPr>
            </w:r>
            <w:r w:rsidR="008656FC">
              <w:rPr>
                <w:noProof/>
                <w:webHidden/>
              </w:rPr>
              <w:fldChar w:fldCharType="separate"/>
            </w:r>
            <w:r w:rsidR="00052D77">
              <w:rPr>
                <w:noProof/>
                <w:webHidden/>
              </w:rPr>
              <w:t>9</w:t>
            </w:r>
            <w:r w:rsidR="008656FC">
              <w:rPr>
                <w:noProof/>
                <w:webHidden/>
              </w:rPr>
              <w:fldChar w:fldCharType="end"/>
            </w:r>
          </w:hyperlink>
        </w:p>
        <w:p w14:paraId="61EEEB35" w14:textId="716CAAB5" w:rsidR="008656FC" w:rsidRDefault="00CA568D">
          <w:pPr>
            <w:pStyle w:val="TOC2"/>
            <w:tabs>
              <w:tab w:val="right" w:leader="dot" w:pos="9350"/>
            </w:tabs>
            <w:rPr>
              <w:noProof/>
              <w:lang w:eastAsia="en-US"/>
            </w:rPr>
          </w:pPr>
          <w:hyperlink w:anchor="_Toc44258688" w:history="1">
            <w:r w:rsidR="008656FC" w:rsidRPr="00861FCA">
              <w:rPr>
                <w:rStyle w:val="Hyperlink"/>
                <w:noProof/>
              </w:rPr>
              <w:t>Installing Client satisfaction system</w:t>
            </w:r>
            <w:r w:rsidR="008656FC">
              <w:rPr>
                <w:noProof/>
                <w:webHidden/>
              </w:rPr>
              <w:tab/>
            </w:r>
            <w:r w:rsidR="008656FC">
              <w:rPr>
                <w:noProof/>
                <w:webHidden/>
              </w:rPr>
              <w:fldChar w:fldCharType="begin"/>
            </w:r>
            <w:r w:rsidR="008656FC">
              <w:rPr>
                <w:noProof/>
                <w:webHidden/>
              </w:rPr>
              <w:instrText xml:space="preserve"> PAGEREF _Toc44258688 \h </w:instrText>
            </w:r>
            <w:r w:rsidR="008656FC">
              <w:rPr>
                <w:noProof/>
                <w:webHidden/>
              </w:rPr>
            </w:r>
            <w:r w:rsidR="008656FC">
              <w:rPr>
                <w:noProof/>
                <w:webHidden/>
              </w:rPr>
              <w:fldChar w:fldCharType="separate"/>
            </w:r>
            <w:r w:rsidR="00052D77">
              <w:rPr>
                <w:noProof/>
                <w:webHidden/>
              </w:rPr>
              <w:t>9</w:t>
            </w:r>
            <w:r w:rsidR="008656FC">
              <w:rPr>
                <w:noProof/>
                <w:webHidden/>
              </w:rPr>
              <w:fldChar w:fldCharType="end"/>
            </w:r>
          </w:hyperlink>
        </w:p>
        <w:p w14:paraId="25C23D34" w14:textId="0BED1D46" w:rsidR="008656FC" w:rsidRDefault="00CA568D">
          <w:pPr>
            <w:pStyle w:val="TOC1"/>
            <w:tabs>
              <w:tab w:val="right" w:leader="dot" w:pos="9350"/>
            </w:tabs>
            <w:rPr>
              <w:noProof/>
              <w:lang w:eastAsia="en-US"/>
            </w:rPr>
          </w:pPr>
          <w:hyperlink w:anchor="_Toc44258689" w:history="1">
            <w:r w:rsidR="008656FC" w:rsidRPr="00861FCA">
              <w:rPr>
                <w:rStyle w:val="Hyperlink"/>
                <w:noProof/>
              </w:rPr>
              <w:t>Monitoring and evaluation</w:t>
            </w:r>
            <w:r w:rsidR="008656FC">
              <w:rPr>
                <w:noProof/>
                <w:webHidden/>
              </w:rPr>
              <w:tab/>
            </w:r>
            <w:r w:rsidR="008656FC">
              <w:rPr>
                <w:noProof/>
                <w:webHidden/>
              </w:rPr>
              <w:fldChar w:fldCharType="begin"/>
            </w:r>
            <w:r w:rsidR="008656FC">
              <w:rPr>
                <w:noProof/>
                <w:webHidden/>
              </w:rPr>
              <w:instrText xml:space="preserve"> PAGEREF _Toc44258689 \h </w:instrText>
            </w:r>
            <w:r w:rsidR="008656FC">
              <w:rPr>
                <w:noProof/>
                <w:webHidden/>
              </w:rPr>
            </w:r>
            <w:r w:rsidR="008656FC">
              <w:rPr>
                <w:noProof/>
                <w:webHidden/>
              </w:rPr>
              <w:fldChar w:fldCharType="separate"/>
            </w:r>
            <w:r w:rsidR="00052D77">
              <w:rPr>
                <w:noProof/>
                <w:webHidden/>
              </w:rPr>
              <w:t>9</w:t>
            </w:r>
            <w:r w:rsidR="008656FC">
              <w:rPr>
                <w:noProof/>
                <w:webHidden/>
              </w:rPr>
              <w:fldChar w:fldCharType="end"/>
            </w:r>
          </w:hyperlink>
        </w:p>
        <w:p w14:paraId="27B2AB6A" w14:textId="725C4A6F" w:rsidR="008656FC" w:rsidRDefault="00CA568D">
          <w:pPr>
            <w:pStyle w:val="TOC1"/>
            <w:tabs>
              <w:tab w:val="right" w:leader="dot" w:pos="9350"/>
            </w:tabs>
            <w:rPr>
              <w:noProof/>
              <w:lang w:eastAsia="en-US"/>
            </w:rPr>
          </w:pPr>
          <w:hyperlink w:anchor="_Toc44258690" w:history="1">
            <w:r w:rsidR="008656FC" w:rsidRPr="00861FCA">
              <w:rPr>
                <w:rStyle w:val="Hyperlink"/>
                <w:noProof/>
              </w:rPr>
              <w:t>Accreditation system</w:t>
            </w:r>
            <w:r w:rsidR="008656FC">
              <w:rPr>
                <w:noProof/>
                <w:webHidden/>
              </w:rPr>
              <w:tab/>
            </w:r>
            <w:r w:rsidR="008656FC">
              <w:rPr>
                <w:noProof/>
                <w:webHidden/>
              </w:rPr>
              <w:fldChar w:fldCharType="begin"/>
            </w:r>
            <w:r w:rsidR="008656FC">
              <w:rPr>
                <w:noProof/>
                <w:webHidden/>
              </w:rPr>
              <w:instrText xml:space="preserve"> PAGEREF _Toc44258690 \h </w:instrText>
            </w:r>
            <w:r w:rsidR="008656FC">
              <w:rPr>
                <w:noProof/>
                <w:webHidden/>
              </w:rPr>
            </w:r>
            <w:r w:rsidR="008656FC">
              <w:rPr>
                <w:noProof/>
                <w:webHidden/>
              </w:rPr>
              <w:fldChar w:fldCharType="separate"/>
            </w:r>
            <w:r w:rsidR="00052D77">
              <w:rPr>
                <w:noProof/>
                <w:webHidden/>
              </w:rPr>
              <w:t>10</w:t>
            </w:r>
            <w:r w:rsidR="008656FC">
              <w:rPr>
                <w:noProof/>
                <w:webHidden/>
              </w:rPr>
              <w:fldChar w:fldCharType="end"/>
            </w:r>
          </w:hyperlink>
        </w:p>
        <w:p w14:paraId="0C66CBD7" w14:textId="7B7F5E04" w:rsidR="008656FC" w:rsidRDefault="00CA568D">
          <w:pPr>
            <w:pStyle w:val="TOC1"/>
            <w:tabs>
              <w:tab w:val="right" w:leader="dot" w:pos="9350"/>
            </w:tabs>
            <w:rPr>
              <w:noProof/>
              <w:lang w:eastAsia="en-US"/>
            </w:rPr>
          </w:pPr>
          <w:hyperlink w:anchor="_Toc44258691" w:history="1">
            <w:r w:rsidR="008656FC" w:rsidRPr="00861FCA">
              <w:rPr>
                <w:rStyle w:val="Hyperlink"/>
                <w:noProof/>
              </w:rPr>
              <w:t>Tentative cost for establishing WFHI in District Hospital</w:t>
            </w:r>
            <w:r w:rsidR="008656FC">
              <w:rPr>
                <w:noProof/>
                <w:webHidden/>
              </w:rPr>
              <w:tab/>
            </w:r>
            <w:r w:rsidR="008656FC">
              <w:rPr>
                <w:noProof/>
                <w:webHidden/>
              </w:rPr>
              <w:fldChar w:fldCharType="begin"/>
            </w:r>
            <w:r w:rsidR="008656FC">
              <w:rPr>
                <w:noProof/>
                <w:webHidden/>
              </w:rPr>
              <w:instrText xml:space="preserve"> PAGEREF _Toc44258691 \h </w:instrText>
            </w:r>
            <w:r w:rsidR="008656FC">
              <w:rPr>
                <w:noProof/>
                <w:webHidden/>
              </w:rPr>
            </w:r>
            <w:r w:rsidR="008656FC">
              <w:rPr>
                <w:noProof/>
                <w:webHidden/>
              </w:rPr>
              <w:fldChar w:fldCharType="separate"/>
            </w:r>
            <w:r w:rsidR="00052D77">
              <w:rPr>
                <w:noProof/>
                <w:webHidden/>
              </w:rPr>
              <w:t>10</w:t>
            </w:r>
            <w:r w:rsidR="008656FC">
              <w:rPr>
                <w:noProof/>
                <w:webHidden/>
              </w:rPr>
              <w:fldChar w:fldCharType="end"/>
            </w:r>
          </w:hyperlink>
        </w:p>
        <w:p w14:paraId="5EA6B1C6" w14:textId="1205E64E" w:rsidR="008656FC" w:rsidRDefault="00CA568D">
          <w:pPr>
            <w:pStyle w:val="TOC1"/>
            <w:tabs>
              <w:tab w:val="right" w:leader="dot" w:pos="9350"/>
            </w:tabs>
            <w:rPr>
              <w:noProof/>
              <w:lang w:eastAsia="en-US"/>
            </w:rPr>
          </w:pPr>
          <w:hyperlink w:anchor="_Toc44258692" w:history="1">
            <w:r w:rsidR="008656FC" w:rsidRPr="00861FCA">
              <w:rPr>
                <w:rStyle w:val="Hyperlink"/>
                <w:noProof/>
              </w:rPr>
              <w:t>Tentative cost for establishing WFHI in Upazila Health Complex</w:t>
            </w:r>
            <w:r w:rsidR="008656FC">
              <w:rPr>
                <w:noProof/>
                <w:webHidden/>
              </w:rPr>
              <w:tab/>
            </w:r>
            <w:r w:rsidR="008656FC">
              <w:rPr>
                <w:noProof/>
                <w:webHidden/>
              </w:rPr>
              <w:fldChar w:fldCharType="begin"/>
            </w:r>
            <w:r w:rsidR="008656FC">
              <w:rPr>
                <w:noProof/>
                <w:webHidden/>
              </w:rPr>
              <w:instrText xml:space="preserve"> PAGEREF _Toc44258692 \h </w:instrText>
            </w:r>
            <w:r w:rsidR="008656FC">
              <w:rPr>
                <w:noProof/>
                <w:webHidden/>
              </w:rPr>
            </w:r>
            <w:r w:rsidR="008656FC">
              <w:rPr>
                <w:noProof/>
                <w:webHidden/>
              </w:rPr>
              <w:fldChar w:fldCharType="separate"/>
            </w:r>
            <w:r w:rsidR="00052D77">
              <w:rPr>
                <w:noProof/>
                <w:webHidden/>
              </w:rPr>
              <w:t>11</w:t>
            </w:r>
            <w:r w:rsidR="008656FC">
              <w:rPr>
                <w:noProof/>
                <w:webHidden/>
              </w:rPr>
              <w:fldChar w:fldCharType="end"/>
            </w:r>
          </w:hyperlink>
        </w:p>
        <w:p w14:paraId="5B94FA4C" w14:textId="0CA7EBB0" w:rsidR="004C4778" w:rsidRDefault="004C4778">
          <w:r>
            <w:rPr>
              <w:b/>
              <w:bCs/>
              <w:noProof/>
            </w:rPr>
            <w:fldChar w:fldCharType="end"/>
          </w:r>
        </w:p>
      </w:sdtContent>
    </w:sdt>
    <w:p w14:paraId="36DFF7C2" w14:textId="77777777" w:rsidR="004C4778" w:rsidRDefault="004C4778" w:rsidP="000E7F7C">
      <w:pPr>
        <w:pStyle w:val="Heading1"/>
      </w:pPr>
    </w:p>
    <w:p w14:paraId="6B8C94B7" w14:textId="25545739" w:rsidR="004C4778" w:rsidRDefault="004C4778" w:rsidP="000E7F7C">
      <w:pPr>
        <w:pStyle w:val="Heading1"/>
      </w:pPr>
    </w:p>
    <w:p w14:paraId="2FA2FD00" w14:textId="1AD0B3EE" w:rsidR="004C4778" w:rsidRDefault="004C4778" w:rsidP="004C4778"/>
    <w:p w14:paraId="53937D83" w14:textId="5C42F270" w:rsidR="004C4778" w:rsidRDefault="004C4778" w:rsidP="004C4778"/>
    <w:p w14:paraId="0F5BA974" w14:textId="4A8076CB" w:rsidR="004C4778" w:rsidRDefault="004C4778" w:rsidP="004C4778"/>
    <w:p w14:paraId="3D5A37AB" w14:textId="49166081" w:rsidR="004C4778" w:rsidRDefault="004C4778" w:rsidP="004C4778"/>
    <w:p w14:paraId="7A811657" w14:textId="454313DF" w:rsidR="004C4778" w:rsidRDefault="004C4778" w:rsidP="004C4778"/>
    <w:p w14:paraId="395E2D0D" w14:textId="6CF319CC" w:rsidR="004C4778" w:rsidRDefault="004C4778" w:rsidP="004C4778"/>
    <w:p w14:paraId="45318B4A" w14:textId="18B96A2E" w:rsidR="004C4778" w:rsidRDefault="004C4778" w:rsidP="004C4778"/>
    <w:p w14:paraId="1C2B2774" w14:textId="77777777" w:rsidR="004C4778" w:rsidRPr="004C4778" w:rsidRDefault="004C4778" w:rsidP="004C4778"/>
    <w:p w14:paraId="1CD65A1A" w14:textId="77777777" w:rsidR="004C4778" w:rsidRDefault="004C4778" w:rsidP="000E7F7C">
      <w:pPr>
        <w:pStyle w:val="Heading1"/>
      </w:pPr>
    </w:p>
    <w:p w14:paraId="75C1C0A6" w14:textId="77777777" w:rsidR="004C4778" w:rsidRDefault="004C4778" w:rsidP="000E7F7C">
      <w:pPr>
        <w:pStyle w:val="Heading1"/>
      </w:pPr>
    </w:p>
    <w:p w14:paraId="54142ECD" w14:textId="77777777" w:rsidR="004C4778" w:rsidRDefault="004C4778" w:rsidP="000E7F7C">
      <w:pPr>
        <w:pStyle w:val="Heading1"/>
      </w:pPr>
    </w:p>
    <w:p w14:paraId="6524F751" w14:textId="25088CF4" w:rsidR="000E7F7C" w:rsidRDefault="000E7F7C" w:rsidP="000E7F7C">
      <w:pPr>
        <w:pStyle w:val="Heading1"/>
      </w:pPr>
      <w:bookmarkStart w:id="1" w:name="_Toc44258672"/>
      <w:r>
        <w:t>Introduction</w:t>
      </w:r>
      <w:bookmarkEnd w:id="1"/>
    </w:p>
    <w:p w14:paraId="086F4B01" w14:textId="58CDEB53" w:rsidR="000E7F7C" w:rsidRDefault="00705ED2" w:rsidP="00705ED2">
      <w:pPr>
        <w:jc w:val="both"/>
        <w:rPr>
          <w:rFonts w:cs="Calibri"/>
          <w:color w:val="000000"/>
        </w:rPr>
      </w:pPr>
      <w:r w:rsidRPr="00705ED2">
        <w:rPr>
          <w:rFonts w:cs="Calibri"/>
          <w:color w:val="000000"/>
          <w:szCs w:val="24"/>
        </w:rPr>
        <w:t>The Woman-Friendly Hospital Initiative was launched in 15 facilities on May 28, 1998 on the</w:t>
      </w:r>
      <w:r>
        <w:rPr>
          <w:rFonts w:cs="Calibri"/>
          <w:color w:val="000000"/>
          <w:szCs w:val="24"/>
        </w:rPr>
        <w:t xml:space="preserve"> </w:t>
      </w:r>
      <w:r w:rsidRPr="00705ED2">
        <w:rPr>
          <w:rFonts w:cs="Calibri"/>
          <w:color w:val="000000"/>
          <w:szCs w:val="24"/>
        </w:rPr>
        <w:t>national Safe Motherhood Day. The goal was to create the conditions necessary for women to be</w:t>
      </w:r>
      <w:r>
        <w:rPr>
          <w:rFonts w:cs="Calibri"/>
          <w:color w:val="000000"/>
          <w:szCs w:val="24"/>
        </w:rPr>
        <w:t xml:space="preserve"> </w:t>
      </w:r>
      <w:r w:rsidRPr="00705ED2">
        <w:rPr>
          <w:rFonts w:cs="Calibri"/>
          <w:color w:val="000000"/>
          <w:szCs w:val="24"/>
        </w:rPr>
        <w:t>treated with respect, to reduce maternal mortality, fight against violence, and eliminate</w:t>
      </w:r>
      <w:r>
        <w:rPr>
          <w:rFonts w:cs="Calibri"/>
          <w:color w:val="000000"/>
          <w:szCs w:val="24"/>
        </w:rPr>
        <w:t xml:space="preserve"> </w:t>
      </w:r>
      <w:r w:rsidRPr="00705ED2">
        <w:rPr>
          <w:rFonts w:cs="Calibri"/>
          <w:color w:val="000000"/>
          <w:szCs w:val="24"/>
        </w:rPr>
        <w:t>discrimination against women.</w:t>
      </w:r>
      <w:r>
        <w:rPr>
          <w:rFonts w:cs="Calibri"/>
          <w:color w:val="000000"/>
          <w:szCs w:val="24"/>
        </w:rPr>
        <w:t xml:space="preserve"> </w:t>
      </w:r>
      <w:r w:rsidR="000E7F7C">
        <w:rPr>
          <w:rFonts w:cs="Calibri"/>
          <w:color w:val="000000"/>
          <w:szCs w:val="24"/>
        </w:rPr>
        <w:t xml:space="preserve">Women-Friendly Hospital Initiative (WFHI) is such a concept of hospitality which enables women to receive treatment in privacy and with dignity and respect. To detect, diagnosis and measure the Violence Against Women (VAW) hospital is the prime place. The purpose of the women friendly hospital initiative is to improve the quality of health care and the responsiveness of health providers to the needs of women. This is also a milestone for addressing the vital causes and challenging the structures in society that allow gender-based violence to occur and continue. The Women Friendly Hospital Initiative (WFHI) is a widespread programmed of the UNICEF in Bangladesh which launched in nineties. The initiative broadens its activities in 2007 after collaborating </w:t>
      </w:r>
      <w:r w:rsidR="000E7F7C">
        <w:rPr>
          <w:szCs w:val="24"/>
        </w:rPr>
        <w:t>with Naripokkho, a renowned women activist’s organization as a technical and facilitating agency for the implementation of WFHI.</w:t>
      </w:r>
      <w:r w:rsidR="000E7F7C">
        <w:rPr>
          <w:rFonts w:cs="Calibri"/>
          <w:color w:val="000000"/>
          <w:szCs w:val="24"/>
        </w:rPr>
        <w:t xml:space="preserve"> Since then the initiative is a joint effort in the country for reducing the rate of maternal mortality by providing emergency medical services for women</w:t>
      </w:r>
      <w:r w:rsidR="00B233B8">
        <w:rPr>
          <w:rFonts w:cs="Calibri"/>
          <w:color w:val="000000"/>
          <w:szCs w:val="24"/>
        </w:rPr>
        <w:t xml:space="preserve"> and improving the quality of services. </w:t>
      </w:r>
      <w:r w:rsidR="000E7F7C">
        <w:rPr>
          <w:rFonts w:cs="Calibri"/>
          <w:color w:val="000000"/>
          <w:szCs w:val="24"/>
        </w:rPr>
        <w:t xml:space="preserve">. </w:t>
      </w:r>
    </w:p>
    <w:p w14:paraId="309D0822" w14:textId="70983A7F" w:rsidR="000E7F7C" w:rsidRDefault="000E7F7C" w:rsidP="000E7F7C">
      <w:pPr>
        <w:jc w:val="both"/>
        <w:rPr>
          <w:bCs/>
          <w:lang w:val="en-GB"/>
        </w:rPr>
      </w:pPr>
      <w:r w:rsidRPr="00A16847">
        <w:rPr>
          <w:bCs/>
          <w:lang w:val="en-GB"/>
        </w:rPr>
        <w:t xml:space="preserve">UNICEF </w:t>
      </w:r>
      <w:r>
        <w:rPr>
          <w:bCs/>
          <w:lang w:val="en-GB"/>
        </w:rPr>
        <w:t xml:space="preserve">is supporting to implement the </w:t>
      </w:r>
      <w:r>
        <w:t xml:space="preserve">Women Friendly Hospital Initiative (WFHI) in selected facilities of Bangladesh since 2007. UNICEF also supported to </w:t>
      </w:r>
      <w:r w:rsidRPr="00A16847">
        <w:rPr>
          <w:bCs/>
          <w:lang w:val="en-GB"/>
        </w:rPr>
        <w:t>develop an accreditation guideline to implement the Women Friendly Hospital initiative (WFHI) in District hospital</w:t>
      </w:r>
      <w:r w:rsidR="000D2E76">
        <w:rPr>
          <w:bCs/>
          <w:lang w:val="en-GB"/>
        </w:rPr>
        <w:t>.</w:t>
      </w:r>
      <w:r w:rsidRPr="00A16847">
        <w:rPr>
          <w:bCs/>
          <w:lang w:val="en-GB"/>
        </w:rPr>
        <w:t xml:space="preserve"> </w:t>
      </w:r>
    </w:p>
    <w:p w14:paraId="134DBE9F" w14:textId="5617C8E0" w:rsidR="000E7F7C" w:rsidRDefault="000E7F7C" w:rsidP="000E7F7C">
      <w:pPr>
        <w:jc w:val="both"/>
        <w:rPr>
          <w:bCs/>
          <w:lang w:val="en-GB"/>
        </w:rPr>
      </w:pPr>
      <w:r>
        <w:rPr>
          <w:bCs/>
          <w:lang w:val="en-GB"/>
        </w:rPr>
        <w:t xml:space="preserve">Accreditation of each Hospital valid for two years and this is a continuous process. The members of Obstetric and Gynaecologic Society of Bangladesh (OGSB) is the major team members of this accreditation system. OGSB team is conducting the accreditation visit along with Hospital Service Management team for two to three days to </w:t>
      </w:r>
      <w:r w:rsidR="000D2E76">
        <w:rPr>
          <w:bCs/>
          <w:lang w:val="en-GB"/>
        </w:rPr>
        <w:t>certify</w:t>
      </w:r>
      <w:r>
        <w:rPr>
          <w:bCs/>
          <w:lang w:val="en-GB"/>
        </w:rPr>
        <w:t xml:space="preserve"> a hospital as a Women Friendly Hospital. </w:t>
      </w:r>
    </w:p>
    <w:p w14:paraId="3261D295" w14:textId="1B0903F0" w:rsidR="000E7F7C" w:rsidRDefault="000E7F7C" w:rsidP="000E7F7C">
      <w:pPr>
        <w:jc w:val="both"/>
      </w:pPr>
      <w:r>
        <w:rPr>
          <w:bCs/>
          <w:lang w:val="en-GB"/>
        </w:rPr>
        <w:t xml:space="preserve">In 2017 </w:t>
      </w:r>
      <w:r w:rsidRPr="00A16847">
        <w:rPr>
          <w:bCs/>
          <w:lang w:val="en-GB"/>
        </w:rPr>
        <w:t xml:space="preserve">WFHI model is included in the operational plan of Health Population and Nutrition Sector Program (HPNSP) of MOHFW. </w:t>
      </w:r>
      <w:r>
        <w:t xml:space="preserve">With the leadership of Director Hospital and Clinics and Health Services Management </w:t>
      </w:r>
      <w:r>
        <w:rPr>
          <w:lang w:val="en-IN"/>
        </w:rPr>
        <w:t xml:space="preserve">of </w:t>
      </w:r>
      <w:r>
        <w:t>Directorate General of Health Services, the WFHI included in the ‘the Hospital Services Management operational plan as one of the Gender responsive activities of Health sector.</w:t>
      </w:r>
    </w:p>
    <w:p w14:paraId="4D8B8018" w14:textId="77777777" w:rsidR="00705ED2" w:rsidRDefault="00705ED2" w:rsidP="00297893">
      <w:pPr>
        <w:pStyle w:val="Heading1"/>
      </w:pPr>
      <w:bookmarkStart w:id="2" w:name="_Toc44258673"/>
      <w:r w:rsidRPr="00705ED2">
        <w:t>The need for women-friendly health services</w:t>
      </w:r>
      <w:bookmarkEnd w:id="2"/>
    </w:p>
    <w:p w14:paraId="7BA3009C" w14:textId="16412D48" w:rsidR="00705ED2" w:rsidRDefault="00705ED2" w:rsidP="00705ED2">
      <w:pPr>
        <w:jc w:val="both"/>
      </w:pPr>
      <w:r w:rsidRPr="00705ED2">
        <w:t>Maternal  health  reflects  the  level  of  social  justice  and  the  degree  of  respect  for  women’s</w:t>
      </w:r>
      <w:r>
        <w:t xml:space="preserve"> </w:t>
      </w:r>
      <w:r w:rsidRPr="00705ED2">
        <w:t>rights  in  a  society.    Women's  right  to  receive  good-quality  health  services  is  guaranteed  when  their</w:t>
      </w:r>
      <w:r>
        <w:t xml:space="preserve"> </w:t>
      </w:r>
      <w:r w:rsidRPr="00705ED2">
        <w:t>basic human rights -</w:t>
      </w:r>
      <w:r>
        <w:t xml:space="preserve"> </w:t>
      </w:r>
      <w:r w:rsidRPr="00705ED2">
        <w:t>to education, nutrition, to a safe environment, to economic resources and to</w:t>
      </w:r>
      <w:r>
        <w:t xml:space="preserve"> </w:t>
      </w:r>
      <w:r w:rsidRPr="00705ED2">
        <w:lastRenderedPageBreak/>
        <w:t>participation  in  decision-making  --  are  met.    In  the  broader  context  of  reproductive  health,  safe</w:t>
      </w:r>
      <w:r>
        <w:t xml:space="preserve"> </w:t>
      </w:r>
      <w:r w:rsidRPr="00705ED2">
        <w:t xml:space="preserve">motherhood is a critical component of the efforts to help women </w:t>
      </w:r>
      <w:proofErr w:type="spellStart"/>
      <w:r w:rsidRPr="00705ED2">
        <w:t>realise</w:t>
      </w:r>
      <w:proofErr w:type="spellEnd"/>
      <w:r w:rsidRPr="00705ED2">
        <w:t xml:space="preserve"> their full potential not only</w:t>
      </w:r>
      <w:r>
        <w:t xml:space="preserve"> </w:t>
      </w:r>
      <w:r w:rsidRPr="00705ED2">
        <w:t>as mothers, but also as contributing members of society.</w:t>
      </w:r>
      <w:r>
        <w:t xml:space="preserve"> </w:t>
      </w:r>
      <w:r w:rsidRPr="00705ED2">
        <w:t>The “women-friendly” approach focuses on</w:t>
      </w:r>
      <w:r>
        <w:t xml:space="preserve"> </w:t>
      </w:r>
      <w:r w:rsidRPr="00705ED2">
        <w:t>the</w:t>
      </w:r>
      <w:r>
        <w:t xml:space="preserve"> </w:t>
      </w:r>
      <w:r w:rsidRPr="00705ED2">
        <w:t>rights  of  women  to  have  access  to  quality  care  for</w:t>
      </w:r>
      <w:r>
        <w:t xml:space="preserve"> </w:t>
      </w:r>
      <w:r w:rsidRPr="00705ED2">
        <w:t>themselves as individuals and as mothers, and for their</w:t>
      </w:r>
      <w:r>
        <w:t xml:space="preserve"> </w:t>
      </w:r>
      <w:r w:rsidRPr="00705ED2">
        <w:t>infants.</w:t>
      </w:r>
    </w:p>
    <w:p w14:paraId="0C2535F1" w14:textId="2C70E043" w:rsidR="000D2E76" w:rsidRPr="000D2E76" w:rsidRDefault="000D2E76" w:rsidP="00705ED2">
      <w:pPr>
        <w:jc w:val="both"/>
      </w:pPr>
      <w:r>
        <w:t xml:space="preserve">In Bangladesh, </w:t>
      </w:r>
      <w:r w:rsidRPr="000D2E76">
        <w:t>53% of women age 15-49 years deliver baby in a health facility (MICS 2019)</w:t>
      </w:r>
      <w:r>
        <w:t>. The rest of the delivery takes place at home</w:t>
      </w:r>
      <w:r w:rsidR="00B233B8">
        <w:t xml:space="preserve"> mostly by unskilled service providers.</w:t>
      </w:r>
      <w:r w:rsidR="004C4013">
        <w:t xml:space="preserve"> Moreover, o</w:t>
      </w:r>
      <w:r w:rsidRPr="000D2E76">
        <w:t>nly 31% of DHs and UHCs are ready, according to the World Health Organization (WHO) criteria, to provide quality ANC services (BHFS 2017)</w:t>
      </w:r>
      <w:r w:rsidR="004C4013">
        <w:t>. And l</w:t>
      </w:r>
      <w:r w:rsidRPr="000D2E76">
        <w:t xml:space="preserve">ess than 1% of facilities that offer normal delivery services have all 13 items which </w:t>
      </w:r>
      <w:proofErr w:type="gramStart"/>
      <w:r w:rsidRPr="000D2E76">
        <w:t>are considered to be</w:t>
      </w:r>
      <w:proofErr w:type="gramEnd"/>
      <w:r w:rsidRPr="000D2E76">
        <w:t xml:space="preserve"> essential by WHO to provide </w:t>
      </w:r>
      <w:proofErr w:type="spellStart"/>
      <w:r w:rsidRPr="000D2E76">
        <w:t>BEmONC</w:t>
      </w:r>
      <w:proofErr w:type="spellEnd"/>
      <w:r w:rsidRPr="000D2E76">
        <w:t xml:space="preserve"> and CEmONC services (BHFS 2017)</w:t>
      </w:r>
      <w:r w:rsidR="004C4013">
        <w:t xml:space="preserve">. </w:t>
      </w:r>
      <w:r w:rsidRPr="000D2E76">
        <w:t>The availability of a separate toilet for women and girls has declined from 26% in 2014 to 17% in 2017 (BHFS 2017)</w:t>
      </w:r>
      <w:r w:rsidR="00705ED2">
        <w:t xml:space="preserve">. </w:t>
      </w:r>
      <w:r w:rsidR="00061AE4">
        <w:t xml:space="preserve">Midwives are new health cadre in the health system for midwifery lead maternal women friendly services. Currently, only 35% of the health staffs are female in DGHS (HRM 2020. </w:t>
      </w:r>
    </w:p>
    <w:p w14:paraId="62355840" w14:textId="4E357E79" w:rsidR="000D2E76" w:rsidRDefault="004C4013" w:rsidP="00705ED2">
      <w:pPr>
        <w:jc w:val="both"/>
      </w:pPr>
      <w:r>
        <w:t>The above data clearly states that there is a need of improvement of health facilities for the women who are coming to hea</w:t>
      </w:r>
      <w:r w:rsidR="00C84935">
        <w:t>l</w:t>
      </w:r>
      <w:r>
        <w:t xml:space="preserve">th facilities. There are also other areas in the health facilities to improve specially for women. </w:t>
      </w:r>
      <w:r w:rsidR="00C84935">
        <w:t xml:space="preserve">Culturally, the violence against women is not considered as crime in Bangladesh. </w:t>
      </w:r>
      <w:r w:rsidR="000D2E76" w:rsidRPr="000D2E76">
        <w:t>25.4 % of women age 15-49 years who state that a husband is justified in hitting or beating his wife in at least one of the following circumstances: (1) she goes out without telling him, (2) she neglects the children, (3) she argues with him, (4) she refuses sex with him, (5) she burns the food (BDHS 2017)</w:t>
      </w:r>
      <w:r w:rsidR="00C84935">
        <w:t xml:space="preserve">. Moreover, women hardly participate in any decision-making process in the family. </w:t>
      </w:r>
      <w:r w:rsidR="000D2E76" w:rsidRPr="000D2E76">
        <w:t>One in five pregnant women in their third trimester of pregnancy reported that there was no discussion/decision in the family on where the delivery would take place (BDHS 2017)</w:t>
      </w:r>
      <w:r w:rsidR="00C84935">
        <w:t xml:space="preserve">. </w:t>
      </w:r>
    </w:p>
    <w:p w14:paraId="7541CD42" w14:textId="4B952674" w:rsidR="00A011B9" w:rsidRDefault="00A011B9" w:rsidP="00705ED2">
      <w:pPr>
        <w:jc w:val="both"/>
      </w:pPr>
      <w:r>
        <w:t xml:space="preserve">The situation in urban is more critical. About 60% of the health facility does not have facility for Menstrual Hygiene Management. 66% of the health facility does not have proper waste management system (March 2020, urban WASH in HF study). </w:t>
      </w:r>
    </w:p>
    <w:p w14:paraId="77FC3936" w14:textId="6DA6D334" w:rsidR="00C84935" w:rsidRDefault="00C84935" w:rsidP="00705ED2">
      <w:pPr>
        <w:jc w:val="both"/>
      </w:pPr>
      <w:r>
        <w:t xml:space="preserve">Bangladesh is still not </w:t>
      </w:r>
      <w:proofErr w:type="gramStart"/>
      <w:r>
        <w:t>in a position</w:t>
      </w:r>
      <w:proofErr w:type="gramEnd"/>
      <w:r>
        <w:t xml:space="preserve"> to shift from women friendly health initiative to broader gender friendly approach due to less progress over last 10 years. Hence, this document incorporated men’s inclusion to cover their engagement in further development.  </w:t>
      </w:r>
    </w:p>
    <w:p w14:paraId="34016881" w14:textId="1A222D57" w:rsidR="00C84935" w:rsidRDefault="00C84935" w:rsidP="00C84935">
      <w:pPr>
        <w:pStyle w:val="Heading1"/>
      </w:pPr>
      <w:bookmarkStart w:id="3" w:name="_Toc44258674"/>
      <w:r>
        <w:t>Objective of the guideline</w:t>
      </w:r>
      <w:bookmarkEnd w:id="3"/>
    </w:p>
    <w:p w14:paraId="7A814716" w14:textId="0DE8D005" w:rsidR="00C84935" w:rsidRDefault="00C84935" w:rsidP="000D2E76">
      <w:r>
        <w:t>This guideline has been developed to guide the health managers and program implemented to establish WFHI in health facilities all over the country. The major objective includes:</w:t>
      </w:r>
    </w:p>
    <w:p w14:paraId="378117AC" w14:textId="70D7DA61" w:rsidR="00C84935" w:rsidRDefault="008A032A" w:rsidP="00C84935">
      <w:pPr>
        <w:pStyle w:val="ListParagraph"/>
        <w:numPr>
          <w:ilvl w:val="0"/>
          <w:numId w:val="11"/>
        </w:numPr>
      </w:pPr>
      <w:r>
        <w:t>To understand the standards for establishing WFHI</w:t>
      </w:r>
    </w:p>
    <w:p w14:paraId="54C0A1D8" w14:textId="53693B64" w:rsidR="008A032A" w:rsidRDefault="008A032A" w:rsidP="00C84935">
      <w:pPr>
        <w:pStyle w:val="ListParagraph"/>
        <w:numPr>
          <w:ilvl w:val="0"/>
          <w:numId w:val="11"/>
        </w:numPr>
      </w:pPr>
      <w:r>
        <w:t xml:space="preserve">To establish a monitoring system in the organization </w:t>
      </w:r>
    </w:p>
    <w:p w14:paraId="07183D01" w14:textId="31BED548" w:rsidR="008A032A" w:rsidRDefault="008A032A" w:rsidP="00C84935">
      <w:pPr>
        <w:pStyle w:val="ListParagraph"/>
        <w:numPr>
          <w:ilvl w:val="0"/>
          <w:numId w:val="11"/>
        </w:numPr>
      </w:pPr>
      <w:r>
        <w:t xml:space="preserve">Initiate community-based approach for social change </w:t>
      </w:r>
    </w:p>
    <w:p w14:paraId="450B904A" w14:textId="3C297C09" w:rsidR="008A032A" w:rsidRDefault="00A011B9" w:rsidP="00C84935">
      <w:pPr>
        <w:pStyle w:val="ListParagraph"/>
        <w:numPr>
          <w:ilvl w:val="0"/>
          <w:numId w:val="11"/>
        </w:numPr>
      </w:pPr>
      <w:r>
        <w:t>To understand accreditation system of WFHI</w:t>
      </w:r>
    </w:p>
    <w:p w14:paraId="1E884149" w14:textId="37B28816" w:rsidR="00A011B9" w:rsidRDefault="00A011B9" w:rsidP="00D32824">
      <w:pPr>
        <w:pStyle w:val="Heading1"/>
      </w:pPr>
      <w:bookmarkStart w:id="4" w:name="_Toc44258675"/>
      <w:r>
        <w:lastRenderedPageBreak/>
        <w:t xml:space="preserve">Implementation of WFHI at District </w:t>
      </w:r>
      <w:r w:rsidR="00780B3E">
        <w:t xml:space="preserve">and Upazila </w:t>
      </w:r>
      <w:r w:rsidR="00D32824">
        <w:t>level health facility</w:t>
      </w:r>
      <w:bookmarkEnd w:id="4"/>
      <w:r w:rsidR="00D32824">
        <w:t xml:space="preserve"> </w:t>
      </w:r>
    </w:p>
    <w:p w14:paraId="400D5FE2" w14:textId="77503679" w:rsidR="00A011B9" w:rsidRDefault="00D32824" w:rsidP="00A011B9">
      <w:r>
        <w:t xml:space="preserve">Most of the district hospitals are more than 100 beds and there is also MCWC at district level. </w:t>
      </w:r>
      <w:r w:rsidR="00780B3E">
        <w:t xml:space="preserve">This guideline will be used mainly to set up WFHI in district and upazila level health facilities. </w:t>
      </w:r>
      <w:r w:rsidR="00747988">
        <w:t xml:space="preserve">Basically, there are very few differences between district and upazila level health facilities. The Hospital Superintendent, RMO, MO-MCH, UH&amp;FPO is mainly responsible to establish WFHI in his health facility. </w:t>
      </w:r>
    </w:p>
    <w:p w14:paraId="5B46BCCA" w14:textId="78BF1F8F" w:rsidR="00747988" w:rsidRDefault="00747988" w:rsidP="00A011B9">
      <w:r>
        <w:t xml:space="preserve">He may include other team members based on need and to support the monitoring of the health facility. From DGHS, Director Hospital is responsible for over all monitoring of the WFHI and </w:t>
      </w:r>
      <w:r w:rsidR="00104FBD">
        <w:t xml:space="preserve">in DGFP, Director, MCRAH is responsible to oversee the from national level. </w:t>
      </w:r>
    </w:p>
    <w:p w14:paraId="34586003" w14:textId="4BF9C7E1" w:rsidR="00C84935" w:rsidRDefault="00780B3E" w:rsidP="00780B3E">
      <w:pPr>
        <w:pStyle w:val="Heading1"/>
      </w:pPr>
      <w:bookmarkStart w:id="5" w:name="_Toc44258676"/>
      <w:r>
        <w:t>Objective of WFHI</w:t>
      </w:r>
      <w:bookmarkEnd w:id="5"/>
    </w:p>
    <w:p w14:paraId="1B9D0F87" w14:textId="77777777" w:rsidR="00780B3E" w:rsidRPr="00780B3E" w:rsidRDefault="00780B3E" w:rsidP="00780B3E">
      <w:pPr>
        <w:pStyle w:val="ListParagraph"/>
        <w:numPr>
          <w:ilvl w:val="0"/>
          <w:numId w:val="13"/>
        </w:numPr>
      </w:pPr>
      <w:r w:rsidRPr="00780B3E">
        <w:t>To create a gender responsive and inclusive environment in hospitals which encourages women to access and use the facility;</w:t>
      </w:r>
    </w:p>
    <w:p w14:paraId="73697CCA" w14:textId="77777777" w:rsidR="00780B3E" w:rsidRPr="00780B3E" w:rsidRDefault="00780B3E" w:rsidP="00780B3E">
      <w:pPr>
        <w:pStyle w:val="ListParagraph"/>
        <w:numPr>
          <w:ilvl w:val="0"/>
          <w:numId w:val="13"/>
        </w:numPr>
      </w:pPr>
      <w:r w:rsidRPr="00780B3E">
        <w:t>To ensure universal access to sexual and reproductive health and reproductive rights</w:t>
      </w:r>
    </w:p>
    <w:p w14:paraId="30E54DEA" w14:textId="04AF7AF9" w:rsidR="00780B3E" w:rsidRPr="004C4778" w:rsidRDefault="00780B3E" w:rsidP="00780B3E">
      <w:pPr>
        <w:pStyle w:val="ListParagraph"/>
        <w:numPr>
          <w:ilvl w:val="0"/>
          <w:numId w:val="13"/>
        </w:numPr>
      </w:pPr>
      <w:r w:rsidRPr="004C4778">
        <w:t>To ensure, all women and newborns receive care with respect and preservation of their dignity</w:t>
      </w:r>
      <w:r w:rsidR="00B20183" w:rsidRPr="004C4778">
        <w:t xml:space="preserve"> and </w:t>
      </w:r>
      <w:r w:rsidR="004C4778" w:rsidRPr="004C4778">
        <w:t>uphold women’s rights to quality health care</w:t>
      </w:r>
    </w:p>
    <w:p w14:paraId="4875F262" w14:textId="572AB19A" w:rsidR="00780B3E" w:rsidRDefault="00780B3E" w:rsidP="00780B3E">
      <w:pPr>
        <w:pStyle w:val="ListParagraph"/>
        <w:numPr>
          <w:ilvl w:val="0"/>
          <w:numId w:val="13"/>
        </w:numPr>
      </w:pPr>
      <w:r w:rsidRPr="00780B3E">
        <w:t>To ensure women’s full and effective participation and equal opportunities for leadership in planning, management  &amp; decision-making</w:t>
      </w:r>
    </w:p>
    <w:p w14:paraId="1BEC3624" w14:textId="6D3BCEF2" w:rsidR="00104FBD" w:rsidRDefault="00104FBD" w:rsidP="00104FBD"/>
    <w:p w14:paraId="3978D30B" w14:textId="66BB3DDB" w:rsidR="00104FBD" w:rsidRDefault="00104FBD" w:rsidP="00104FBD">
      <w:pPr>
        <w:pStyle w:val="Heading1"/>
      </w:pPr>
      <w:bookmarkStart w:id="6" w:name="_Toc44258677"/>
      <w:r w:rsidRPr="00104FBD">
        <w:t xml:space="preserve">Components of </w:t>
      </w:r>
      <w:r>
        <w:t>WFHI</w:t>
      </w:r>
      <w:bookmarkEnd w:id="6"/>
    </w:p>
    <w:p w14:paraId="581D2340" w14:textId="77777777" w:rsidR="00685A9C" w:rsidRDefault="00104FBD" w:rsidP="00685A9C">
      <w:r>
        <w:t xml:space="preserve">There mainly two </w:t>
      </w:r>
      <w:r w:rsidR="002B34F2">
        <w:t>components</w:t>
      </w:r>
      <w:r>
        <w:t xml:space="preserve"> </w:t>
      </w:r>
      <w:r w:rsidR="002B34F2">
        <w:t xml:space="preserve">of WFHI. </w:t>
      </w:r>
    </w:p>
    <w:p w14:paraId="3A529013" w14:textId="754E4E42" w:rsidR="002B34F2" w:rsidRPr="00685A9C" w:rsidRDefault="002B34F2" w:rsidP="004C4778">
      <w:pPr>
        <w:pStyle w:val="Heading1"/>
      </w:pPr>
      <w:bookmarkStart w:id="7" w:name="_Toc44258678"/>
      <w:r w:rsidRPr="00685A9C">
        <w:t xml:space="preserve">Physical </w:t>
      </w:r>
      <w:r w:rsidR="00685A9C" w:rsidRPr="00685A9C">
        <w:t>s</w:t>
      </w:r>
      <w:r w:rsidRPr="00685A9C">
        <w:t>tructure and services</w:t>
      </w:r>
      <w:bookmarkEnd w:id="7"/>
    </w:p>
    <w:p w14:paraId="0C6DF7E1" w14:textId="4AED21E3" w:rsidR="002B34F2" w:rsidRDefault="002B34F2" w:rsidP="00F5578F">
      <w:pPr>
        <w:jc w:val="both"/>
      </w:pPr>
      <w:r w:rsidRPr="002B34F2">
        <w:t>The quality of the healthcare physical environment has a significant influence on patients’ outcomes, and a good physical environment design helps promote the health and well-being of individual patients</w:t>
      </w:r>
      <w:r>
        <w:t>.</w:t>
      </w:r>
      <w:r w:rsidR="00685A9C">
        <w:t xml:space="preserve"> The physical work environment often influences (positively or negatively) the mindset of the service providers and their efficiency and ability to innovate in delivering expanded services.</w:t>
      </w:r>
    </w:p>
    <w:p w14:paraId="0639D756" w14:textId="46C793E2" w:rsidR="00F5578F" w:rsidRDefault="00F5578F" w:rsidP="00F5578F">
      <w:pPr>
        <w:jc w:val="both"/>
      </w:pPr>
      <w:r>
        <w:t xml:space="preserve">To improve the work environment, we need to start with improving how you use existing resources. We also need to reorganize the existing space in our health </w:t>
      </w:r>
      <w:proofErr w:type="spellStart"/>
      <w:r>
        <w:t>centre</w:t>
      </w:r>
      <w:proofErr w:type="spellEnd"/>
      <w:r>
        <w:t xml:space="preserve"> and to</w:t>
      </w:r>
      <w:r w:rsidR="00065734">
        <w:t xml:space="preserve"> </w:t>
      </w:r>
      <w:r>
        <w:t>consider important renovations and refurbishments.</w:t>
      </w:r>
    </w:p>
    <w:p w14:paraId="6BF99A91" w14:textId="23538803" w:rsidR="00F5578F" w:rsidRDefault="00623369" w:rsidP="00F5578F">
      <w:pPr>
        <w:jc w:val="both"/>
      </w:pPr>
      <w:r w:rsidRPr="00623369">
        <w:t>Women-friendl</w:t>
      </w:r>
      <w:r w:rsidR="00065734">
        <w:t xml:space="preserve">y </w:t>
      </w:r>
      <w:r w:rsidRPr="00623369">
        <w:t>health</w:t>
      </w:r>
      <w:r w:rsidR="00065734">
        <w:t xml:space="preserve"> </w:t>
      </w:r>
      <w:r w:rsidRPr="00623369">
        <w:t>services</w:t>
      </w:r>
      <w:r>
        <w:t xml:space="preserve"> </w:t>
      </w:r>
      <w:r w:rsidRPr="00623369">
        <w:t>must</w:t>
      </w:r>
      <w:r w:rsidR="00065734">
        <w:t xml:space="preserve"> </w:t>
      </w:r>
      <w:r w:rsidRPr="00623369">
        <w:t>be</w:t>
      </w:r>
      <w:r w:rsidR="00065734">
        <w:t xml:space="preserve"> </w:t>
      </w:r>
      <w:r w:rsidRPr="00623369">
        <w:t>available,</w:t>
      </w:r>
      <w:r w:rsidR="00065734">
        <w:t xml:space="preserve"> </w:t>
      </w:r>
      <w:r w:rsidRPr="00623369">
        <w:t>geographically</w:t>
      </w:r>
      <w:r>
        <w:t xml:space="preserve"> </w:t>
      </w:r>
      <w:r w:rsidRPr="00623369">
        <w:t>accessible,</w:t>
      </w:r>
      <w:r w:rsidR="00065734">
        <w:t xml:space="preserve"> </w:t>
      </w:r>
      <w:r w:rsidRPr="00623369">
        <w:t>affordable,</w:t>
      </w:r>
      <w:r w:rsidR="00065734">
        <w:t xml:space="preserve"> </w:t>
      </w:r>
      <w:r w:rsidRPr="00623369">
        <w:t>and     culturally</w:t>
      </w:r>
      <w:r>
        <w:t xml:space="preserve"> </w:t>
      </w:r>
      <w:r w:rsidRPr="00623369">
        <w:t>acceptable  in  order  to  reduce  maternal</w:t>
      </w:r>
      <w:r>
        <w:t xml:space="preserve"> </w:t>
      </w:r>
      <w:r w:rsidRPr="00623369">
        <w:t xml:space="preserve">morbidity  and  mortality.   </w:t>
      </w:r>
    </w:p>
    <w:p w14:paraId="45A19EC8" w14:textId="60350FFC" w:rsidR="00065734" w:rsidRDefault="00065734" w:rsidP="000417A9">
      <w:pPr>
        <w:pStyle w:val="Heading2"/>
      </w:pPr>
      <w:bookmarkStart w:id="8" w:name="_Toc44258679"/>
      <w:r w:rsidRPr="00F04AFC">
        <w:t>Infrastructure and Functionality</w:t>
      </w:r>
      <w:bookmarkEnd w:id="8"/>
    </w:p>
    <w:p w14:paraId="6EB3219E" w14:textId="3DB59291" w:rsidR="00065734" w:rsidRPr="00065734" w:rsidRDefault="00065734" w:rsidP="00065734">
      <w:r w:rsidRPr="00065734">
        <w:t xml:space="preserve">WHO </w:t>
      </w:r>
      <w:r>
        <w:t xml:space="preserve">has set </w:t>
      </w:r>
      <w:r w:rsidRPr="00065734">
        <w:t xml:space="preserve">essential environmental health standards for health care </w:t>
      </w:r>
      <w:proofErr w:type="gramStart"/>
      <w:r w:rsidRPr="00065734">
        <w:t>settings</w:t>
      </w:r>
      <w:r>
        <w:t>.</w:t>
      </w:r>
      <w:proofErr w:type="gramEnd"/>
      <w:r>
        <w:t xml:space="preserve"> The criteria are below in brief:</w:t>
      </w:r>
    </w:p>
    <w:p w14:paraId="36F77432" w14:textId="048F9F29" w:rsidR="00065734" w:rsidRDefault="00065734" w:rsidP="00065734">
      <w:pPr>
        <w:numPr>
          <w:ilvl w:val="0"/>
          <w:numId w:val="16"/>
        </w:numPr>
      </w:pPr>
      <w:r w:rsidRPr="00F04AFC">
        <w:t xml:space="preserve">Clean area with no foul smell in the service area, waiting space, ticketing </w:t>
      </w:r>
      <w:proofErr w:type="spellStart"/>
      <w:r w:rsidRPr="00F04AFC">
        <w:t>etc</w:t>
      </w:r>
      <w:proofErr w:type="spellEnd"/>
    </w:p>
    <w:p w14:paraId="14D9AD22" w14:textId="449762E0" w:rsidR="00035864" w:rsidRDefault="00035864" w:rsidP="00035864">
      <w:pPr>
        <w:numPr>
          <w:ilvl w:val="1"/>
          <w:numId w:val="16"/>
        </w:numPr>
      </w:pPr>
      <w:r>
        <w:lastRenderedPageBreak/>
        <w:t>There is no smell of waste, chorine solution, smoke, foul smell in any service or waiting area and entrance</w:t>
      </w:r>
    </w:p>
    <w:p w14:paraId="76A7A445" w14:textId="7AFF8772" w:rsidR="00035864" w:rsidRDefault="00035864" w:rsidP="00035864">
      <w:pPr>
        <w:numPr>
          <w:ilvl w:val="1"/>
          <w:numId w:val="16"/>
        </w:numPr>
      </w:pPr>
      <w:r>
        <w:t>No visible dust in those space</w:t>
      </w:r>
    </w:p>
    <w:p w14:paraId="37FC0E7C" w14:textId="518D3160" w:rsidR="00035864" w:rsidRDefault="00035864" w:rsidP="00035864">
      <w:pPr>
        <w:numPr>
          <w:ilvl w:val="1"/>
          <w:numId w:val="16"/>
        </w:numPr>
      </w:pPr>
      <w:r>
        <w:t xml:space="preserve">The walls are clean without unnecessary posters </w:t>
      </w:r>
    </w:p>
    <w:p w14:paraId="30AC1508" w14:textId="0AA8CEA5" w:rsidR="00035864" w:rsidRPr="00F04AFC" w:rsidRDefault="00035864" w:rsidP="00035864">
      <w:pPr>
        <w:numPr>
          <w:ilvl w:val="1"/>
          <w:numId w:val="16"/>
        </w:numPr>
      </w:pPr>
      <w:r>
        <w:t xml:space="preserve">No marks </w:t>
      </w:r>
      <w:r w:rsidR="00837C0B">
        <w:t xml:space="preserve">spitting </w:t>
      </w:r>
      <w:r>
        <w:t xml:space="preserve">of betel nuts </w:t>
      </w:r>
    </w:p>
    <w:p w14:paraId="4E31648D" w14:textId="7EB8F939" w:rsidR="00065734" w:rsidRDefault="00065734" w:rsidP="00065734">
      <w:pPr>
        <w:numPr>
          <w:ilvl w:val="0"/>
          <w:numId w:val="16"/>
        </w:numPr>
      </w:pPr>
      <w:r w:rsidRPr="00F04AFC">
        <w:t xml:space="preserve">Available </w:t>
      </w:r>
      <w:r w:rsidRPr="00F04AFC">
        <w:rPr>
          <w:u w:val="single"/>
        </w:rPr>
        <w:t xml:space="preserve">safe drinking </w:t>
      </w:r>
      <w:r w:rsidRPr="00F04AFC">
        <w:t xml:space="preserve">water for all </w:t>
      </w:r>
    </w:p>
    <w:p w14:paraId="193DF559" w14:textId="3179F553" w:rsidR="00035864" w:rsidRDefault="00035864" w:rsidP="00035864">
      <w:pPr>
        <w:numPr>
          <w:ilvl w:val="1"/>
          <w:numId w:val="16"/>
        </w:numPr>
      </w:pPr>
      <w:r>
        <w:t>The facility must have provision for safe drinking water in a prime location and nea</w:t>
      </w:r>
      <w:r w:rsidR="00837C0B">
        <w:t xml:space="preserve">r waiting space </w:t>
      </w:r>
    </w:p>
    <w:p w14:paraId="2EC5496B" w14:textId="273BC418" w:rsidR="00837C0B" w:rsidRDefault="00837C0B" w:rsidP="00035864">
      <w:pPr>
        <w:numPr>
          <w:ilvl w:val="1"/>
          <w:numId w:val="16"/>
        </w:numPr>
      </w:pPr>
      <w:r>
        <w:t xml:space="preserve">Have an option of disposable glass or reusable glass </w:t>
      </w:r>
    </w:p>
    <w:p w14:paraId="3ADE9255" w14:textId="18C7A825" w:rsidR="00837C0B" w:rsidRDefault="00837C0B" w:rsidP="00035864">
      <w:pPr>
        <w:numPr>
          <w:ilvl w:val="1"/>
          <w:numId w:val="16"/>
        </w:numPr>
      </w:pPr>
      <w:r>
        <w:t xml:space="preserve">Must have a good drainage system so that the water doesn’t stay near the drinking water space </w:t>
      </w:r>
    </w:p>
    <w:p w14:paraId="3E8A4E7C" w14:textId="5C8606C8" w:rsidR="00837C0B" w:rsidRDefault="00837C0B" w:rsidP="00035864">
      <w:pPr>
        <w:numPr>
          <w:ilvl w:val="1"/>
          <w:numId w:val="16"/>
        </w:numPr>
      </w:pPr>
      <w:r>
        <w:t xml:space="preserve">Visibly the water storage tank looks clean and clear </w:t>
      </w:r>
    </w:p>
    <w:p w14:paraId="1CBF0EE2" w14:textId="7B7CEE1F" w:rsidR="00837C0B" w:rsidRPr="00F04AFC" w:rsidRDefault="00837C0B" w:rsidP="00035864">
      <w:pPr>
        <w:numPr>
          <w:ilvl w:val="1"/>
          <w:numId w:val="16"/>
        </w:numPr>
      </w:pPr>
      <w:r>
        <w:t xml:space="preserve">The water source should be disable friendly </w:t>
      </w:r>
    </w:p>
    <w:p w14:paraId="520353B4" w14:textId="338A2169" w:rsidR="00837C0B" w:rsidRPr="00F04AFC" w:rsidRDefault="00065734" w:rsidP="008E0FAD">
      <w:pPr>
        <w:numPr>
          <w:ilvl w:val="0"/>
          <w:numId w:val="16"/>
        </w:numPr>
      </w:pPr>
      <w:r w:rsidRPr="00F04AFC">
        <w:t>Breastfeeding room is designed to provide adequate covering functions (e.g., chairs with back rests, trash bin with lids, doors that can be locked from the inside, and washing facilities) and are equipped with proper light</w:t>
      </w:r>
      <w:r w:rsidR="008E0FAD">
        <w:t xml:space="preserve"> and ventilation</w:t>
      </w:r>
      <w:r w:rsidRPr="00F04AFC">
        <w:t>.</w:t>
      </w:r>
    </w:p>
    <w:p w14:paraId="78E32EE1" w14:textId="55307C0E" w:rsidR="00065734" w:rsidRDefault="00065734" w:rsidP="00065734">
      <w:pPr>
        <w:numPr>
          <w:ilvl w:val="0"/>
          <w:numId w:val="16"/>
        </w:numPr>
      </w:pPr>
      <w:r w:rsidRPr="00F04AFC">
        <w:t xml:space="preserve">Toilets are equipped with hooks and hygiene items for service provider, patient and attendants (Basic WASH services  should be present 1. Separate, usable toilet with MHM facilities available. </w:t>
      </w:r>
      <w:r w:rsidR="00CA72D5">
        <w:t xml:space="preserve">2. </w:t>
      </w:r>
      <w:r w:rsidRPr="00F04AFC">
        <w:t>Toilet should be accessible for people with limited mobility)</w:t>
      </w:r>
    </w:p>
    <w:p w14:paraId="401406CB" w14:textId="74DFA77A" w:rsidR="008E0FAD" w:rsidRDefault="008E0FAD" w:rsidP="008E0FAD">
      <w:pPr>
        <w:numPr>
          <w:ilvl w:val="1"/>
          <w:numId w:val="16"/>
        </w:numPr>
      </w:pPr>
      <w:r>
        <w:t>Must have running water</w:t>
      </w:r>
    </w:p>
    <w:p w14:paraId="466095CE" w14:textId="10B4456F" w:rsidR="008E0FAD" w:rsidRDefault="008E0FAD" w:rsidP="008E0FAD">
      <w:pPr>
        <w:numPr>
          <w:ilvl w:val="1"/>
          <w:numId w:val="16"/>
        </w:numPr>
      </w:pPr>
      <w:r>
        <w:t>Soap or hand wash must be available</w:t>
      </w:r>
    </w:p>
    <w:p w14:paraId="399B44E0" w14:textId="50C3C1F2" w:rsidR="00097E00" w:rsidRDefault="00097E00" w:rsidP="00097E00">
      <w:pPr>
        <w:numPr>
          <w:ilvl w:val="1"/>
          <w:numId w:val="16"/>
        </w:numPr>
        <w:rPr>
          <w:b/>
          <w:bCs/>
        </w:rPr>
      </w:pPr>
      <w:r w:rsidRPr="00097E00">
        <w:rPr>
          <w:b/>
          <w:bCs/>
        </w:rPr>
        <w:t>Facilities with basic sanitation available for women during and after labor and childbirth (clean running water, waste disposal facilities, toilets, and sanitation material for women)</w:t>
      </w:r>
      <w:r>
        <w:rPr>
          <w:b/>
          <w:bCs/>
        </w:rPr>
        <w:t xml:space="preserve"> (QI indicator)</w:t>
      </w:r>
    </w:p>
    <w:p w14:paraId="3E8A6027" w14:textId="295045D9" w:rsidR="00065734" w:rsidRPr="00097E00" w:rsidRDefault="00065734" w:rsidP="00097E00">
      <w:pPr>
        <w:numPr>
          <w:ilvl w:val="1"/>
          <w:numId w:val="16"/>
        </w:numPr>
        <w:rPr>
          <w:b/>
          <w:bCs/>
        </w:rPr>
      </w:pPr>
      <w:r w:rsidRPr="00097E00">
        <w:rPr>
          <w:b/>
          <w:bCs/>
        </w:rPr>
        <w:t>Functional hand hygiene facilities (with water and soap and/ or alcohol-based hand rub) are available at points of care, and within five meters of toilets.</w:t>
      </w:r>
      <w:r w:rsidR="00097E00">
        <w:rPr>
          <w:b/>
          <w:bCs/>
        </w:rPr>
        <w:t xml:space="preserve"> (QI indicator)</w:t>
      </w:r>
    </w:p>
    <w:p w14:paraId="4EA142F8" w14:textId="3F19E6F0" w:rsidR="00097E00" w:rsidRDefault="00097E00" w:rsidP="00097E00">
      <w:pPr>
        <w:numPr>
          <w:ilvl w:val="1"/>
          <w:numId w:val="16"/>
        </w:numPr>
        <w:rPr>
          <w:b/>
          <w:bCs/>
        </w:rPr>
      </w:pPr>
      <w:r w:rsidRPr="00097E00">
        <w:rPr>
          <w:b/>
          <w:bCs/>
        </w:rPr>
        <w:t>Delivery room have at least one functional handwashing station with water and soap available</w:t>
      </w:r>
      <w:r>
        <w:rPr>
          <w:b/>
          <w:bCs/>
        </w:rPr>
        <w:t>. (QI indicator)</w:t>
      </w:r>
    </w:p>
    <w:p w14:paraId="5FBD6AF0" w14:textId="6693E123" w:rsidR="00097E00" w:rsidRPr="00097E00" w:rsidRDefault="00097E00" w:rsidP="00097E00">
      <w:pPr>
        <w:rPr>
          <w:b/>
          <w:bCs/>
        </w:rPr>
      </w:pPr>
      <w:r w:rsidRPr="00097E00">
        <w:rPr>
          <w:b/>
          <w:bCs/>
          <w:noProof/>
        </w:rPr>
        <w:lastRenderedPageBreak/>
        <w:drawing>
          <wp:inline distT="0" distB="0" distL="0" distR="0" wp14:anchorId="5230DF5E" wp14:editId="0D2CFF0B">
            <wp:extent cx="5943600" cy="1156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56335"/>
                    </a:xfrm>
                    <a:prstGeom prst="rect">
                      <a:avLst/>
                    </a:prstGeom>
                  </pic:spPr>
                </pic:pic>
              </a:graphicData>
            </a:graphic>
          </wp:inline>
        </w:drawing>
      </w:r>
    </w:p>
    <w:p w14:paraId="5D97A018" w14:textId="4CD878BE" w:rsidR="00065734" w:rsidRDefault="00065734" w:rsidP="00065734">
      <w:pPr>
        <w:numPr>
          <w:ilvl w:val="0"/>
          <w:numId w:val="16"/>
        </w:numPr>
      </w:pPr>
      <w:r w:rsidRPr="00F04AFC">
        <w:t>Appropriate waste management facilities.</w:t>
      </w:r>
    </w:p>
    <w:p w14:paraId="279CE2EC" w14:textId="4033C557" w:rsidR="00E56790" w:rsidRDefault="00E56790" w:rsidP="00E56790">
      <w:pPr>
        <w:numPr>
          <w:ilvl w:val="1"/>
          <w:numId w:val="16"/>
        </w:numPr>
      </w:pPr>
      <w:r>
        <w:t xml:space="preserve">Refers to only waste management in outdoor and labor and gynae ward </w:t>
      </w:r>
    </w:p>
    <w:p w14:paraId="1D266F0D" w14:textId="5755CC19" w:rsidR="00E56790" w:rsidRPr="00F04AFC" w:rsidRDefault="00E56790" w:rsidP="00E56790">
      <w:pPr>
        <w:numPr>
          <w:ilvl w:val="1"/>
          <w:numId w:val="16"/>
        </w:numPr>
      </w:pPr>
      <w:r>
        <w:t xml:space="preserve">Should be linked with national waste management guideline </w:t>
      </w:r>
    </w:p>
    <w:p w14:paraId="1CE59016" w14:textId="336A846C" w:rsidR="00065734" w:rsidRDefault="00065734" w:rsidP="00065734">
      <w:pPr>
        <w:numPr>
          <w:ilvl w:val="0"/>
          <w:numId w:val="16"/>
        </w:numPr>
      </w:pPr>
      <w:r w:rsidRPr="00F04AFC">
        <w:t>The spaces in the hospital are arranged in accordance with the need for privacy (i.e., there are individual check-up spaces with examination beds, screens, and blankets).</w:t>
      </w:r>
    </w:p>
    <w:p w14:paraId="18670253" w14:textId="01BFD672" w:rsidR="00E34B80" w:rsidRPr="00E34B80" w:rsidRDefault="00E34B80" w:rsidP="00E34B80">
      <w:pPr>
        <w:rPr>
          <w:i/>
          <w:iCs/>
        </w:rPr>
      </w:pPr>
      <w:r w:rsidRPr="00E34B80">
        <w:rPr>
          <w:i/>
          <w:iCs/>
        </w:rPr>
        <w:t>Medical privacy or health privacy is the practice of maintaining the security and confidentiality of patient records. It involves both the conversational discretion of health care providers and the security of medical records.</w:t>
      </w:r>
    </w:p>
    <w:p w14:paraId="02E99AB4" w14:textId="1BB6438E" w:rsidR="00A45C1E" w:rsidRDefault="00A45C1E" w:rsidP="00A45C1E">
      <w:pPr>
        <w:numPr>
          <w:ilvl w:val="1"/>
          <w:numId w:val="16"/>
        </w:numPr>
      </w:pPr>
      <w:r>
        <w:t xml:space="preserve">Screen in the outdoor consultation room </w:t>
      </w:r>
    </w:p>
    <w:p w14:paraId="3A4A6F6F" w14:textId="497BCEF5" w:rsidR="00A45C1E" w:rsidRDefault="00E34B80" w:rsidP="00A45C1E">
      <w:pPr>
        <w:numPr>
          <w:ilvl w:val="1"/>
          <w:numId w:val="16"/>
        </w:numPr>
      </w:pPr>
      <w:r>
        <w:t xml:space="preserve">Screen in labor ward </w:t>
      </w:r>
    </w:p>
    <w:p w14:paraId="2DBF577C" w14:textId="46864B6C" w:rsidR="00E34B80" w:rsidRDefault="00E34B80" w:rsidP="00A45C1E">
      <w:pPr>
        <w:numPr>
          <w:ilvl w:val="1"/>
          <w:numId w:val="16"/>
        </w:numPr>
      </w:pPr>
      <w:r>
        <w:t>Screen in all the windows of labor and gynae word</w:t>
      </w:r>
    </w:p>
    <w:p w14:paraId="290841A2" w14:textId="002F58B3" w:rsidR="00E34B80" w:rsidRDefault="00E34B80" w:rsidP="00A45C1E">
      <w:pPr>
        <w:numPr>
          <w:ilvl w:val="1"/>
          <w:numId w:val="16"/>
        </w:numPr>
      </w:pPr>
      <w:r>
        <w:t xml:space="preserve">Ask permission before examining the patient with female attendant from patient and if possible, from hospitals </w:t>
      </w:r>
    </w:p>
    <w:p w14:paraId="7D4CE0F2" w14:textId="77777777" w:rsidR="00E34B80" w:rsidRDefault="00E34B80" w:rsidP="00A45C1E">
      <w:pPr>
        <w:numPr>
          <w:ilvl w:val="1"/>
          <w:numId w:val="16"/>
        </w:numPr>
      </w:pPr>
      <w:r>
        <w:t xml:space="preserve">Ensuring the confidentiality of patient information to the patient </w:t>
      </w:r>
    </w:p>
    <w:p w14:paraId="7B903C37" w14:textId="21388E13" w:rsidR="00E34B80" w:rsidRPr="00F04AFC" w:rsidRDefault="00E34B80" w:rsidP="00A45C1E">
      <w:pPr>
        <w:numPr>
          <w:ilvl w:val="1"/>
          <w:numId w:val="16"/>
        </w:numPr>
      </w:pPr>
      <w:r>
        <w:t xml:space="preserve">Ensure </w:t>
      </w:r>
      <w:r w:rsidRPr="00E34B80">
        <w:t>five core principles of privacy protection</w:t>
      </w:r>
      <w:r w:rsidR="009444D3">
        <w:t xml:space="preserve"> a)</w:t>
      </w:r>
      <w:r w:rsidRPr="00E34B80">
        <w:t xml:space="preserve"> Notice/Awareness, </w:t>
      </w:r>
      <w:r w:rsidR="009444D3">
        <w:t xml:space="preserve">b) </w:t>
      </w:r>
      <w:r w:rsidRPr="00E34B80">
        <w:t xml:space="preserve">Choice/Consent, </w:t>
      </w:r>
      <w:r w:rsidR="009444D3">
        <w:t xml:space="preserve">c) </w:t>
      </w:r>
      <w:r w:rsidRPr="00E34B80">
        <w:t xml:space="preserve">Access/Participation, </w:t>
      </w:r>
      <w:r w:rsidR="009444D3">
        <w:t xml:space="preserve">d) </w:t>
      </w:r>
      <w:r w:rsidRPr="00E34B80">
        <w:t xml:space="preserve">Integrity/Security, </w:t>
      </w:r>
      <w:r w:rsidR="009444D3">
        <w:t xml:space="preserve">e) </w:t>
      </w:r>
      <w:r w:rsidRPr="00E34B80">
        <w:t>Enforcement/Redress.</w:t>
      </w:r>
    </w:p>
    <w:p w14:paraId="2DD56DE4" w14:textId="77777777" w:rsidR="00065734" w:rsidRPr="00F04AFC" w:rsidRDefault="00065734" w:rsidP="00065734">
      <w:pPr>
        <w:numPr>
          <w:ilvl w:val="0"/>
          <w:numId w:val="16"/>
        </w:numPr>
      </w:pPr>
      <w:r w:rsidRPr="00F04AFC">
        <w:t>Facilities and procedures of facility usage are convenient for males, females and others</w:t>
      </w:r>
    </w:p>
    <w:p w14:paraId="6FE58BC2" w14:textId="77777777" w:rsidR="00065734" w:rsidRPr="00F04AFC" w:rsidRDefault="00065734" w:rsidP="00065734">
      <w:pPr>
        <w:numPr>
          <w:ilvl w:val="0"/>
          <w:numId w:val="16"/>
        </w:numPr>
      </w:pPr>
      <w:r w:rsidRPr="00F04AFC">
        <w:t xml:space="preserve">Priority seating arrangement for person with disability </w:t>
      </w:r>
    </w:p>
    <w:p w14:paraId="542F79B3" w14:textId="77777777" w:rsidR="00065734" w:rsidRPr="00F04AFC" w:rsidRDefault="00065734" w:rsidP="00065734">
      <w:pPr>
        <w:numPr>
          <w:ilvl w:val="0"/>
          <w:numId w:val="16"/>
        </w:numPr>
      </w:pPr>
      <w:r w:rsidRPr="00F04AFC">
        <w:t xml:space="preserve">Waiting space for patient attendants outside health facility  </w:t>
      </w:r>
    </w:p>
    <w:p w14:paraId="3C5CBB58" w14:textId="77777777" w:rsidR="00065734" w:rsidRPr="00F04AFC" w:rsidRDefault="00065734" w:rsidP="00065734">
      <w:pPr>
        <w:numPr>
          <w:ilvl w:val="0"/>
          <w:numId w:val="16"/>
        </w:numPr>
      </w:pPr>
      <w:r w:rsidRPr="00F04AFC">
        <w:t xml:space="preserve">Facilities for menstrual hygiene management </w:t>
      </w:r>
    </w:p>
    <w:p w14:paraId="4C8BE759" w14:textId="77777777" w:rsidR="00065734" w:rsidRDefault="00065734" w:rsidP="00065734">
      <w:pPr>
        <w:numPr>
          <w:ilvl w:val="0"/>
          <w:numId w:val="16"/>
        </w:numPr>
      </w:pPr>
      <w:r w:rsidRPr="00F04AFC">
        <w:t>Separate room for survivor of gender-based victims, VIA, CSE</w:t>
      </w:r>
    </w:p>
    <w:p w14:paraId="2E372D01" w14:textId="77777777" w:rsidR="00065734" w:rsidRPr="00F04AFC" w:rsidRDefault="00065734" w:rsidP="000417A9">
      <w:pPr>
        <w:pStyle w:val="Heading2"/>
      </w:pPr>
      <w:bookmarkStart w:id="9" w:name="_Toc44258680"/>
      <w:r w:rsidRPr="00F04AFC">
        <w:t>Signs and directions</w:t>
      </w:r>
      <w:bookmarkEnd w:id="9"/>
    </w:p>
    <w:p w14:paraId="15C659E1" w14:textId="77777777" w:rsidR="00065734" w:rsidRPr="00F04AFC" w:rsidRDefault="00065734" w:rsidP="00065734">
      <w:pPr>
        <w:numPr>
          <w:ilvl w:val="0"/>
          <w:numId w:val="16"/>
        </w:numPr>
      </w:pPr>
      <w:r w:rsidRPr="00F04AFC">
        <w:t>Gender-friendly signs (e.g., priority seat signs and family-friendly parking space signs) are provided.</w:t>
      </w:r>
    </w:p>
    <w:p w14:paraId="7572D065" w14:textId="77777777" w:rsidR="00065734" w:rsidRPr="00F04AFC" w:rsidRDefault="00065734" w:rsidP="00065734">
      <w:pPr>
        <w:numPr>
          <w:ilvl w:val="0"/>
          <w:numId w:val="16"/>
        </w:numPr>
      </w:pPr>
      <w:r w:rsidRPr="00F04AFC">
        <w:lastRenderedPageBreak/>
        <w:t>Signs, bulletins, and promotional posters in the hospital can help increase gender-friendly awareness.</w:t>
      </w:r>
    </w:p>
    <w:p w14:paraId="50B1B3B8" w14:textId="77777777" w:rsidR="00065734" w:rsidRPr="00F04AFC" w:rsidRDefault="00065734" w:rsidP="00065734">
      <w:pPr>
        <w:numPr>
          <w:ilvl w:val="0"/>
          <w:numId w:val="16"/>
        </w:numPr>
      </w:pPr>
      <w:r w:rsidRPr="00F04AFC">
        <w:t>The healthcare center provides blankets for admitted case that prevent unintended bodily exposure.</w:t>
      </w:r>
    </w:p>
    <w:p w14:paraId="4C486B97" w14:textId="77777777" w:rsidR="00065734" w:rsidRPr="00F04AFC" w:rsidRDefault="00065734" w:rsidP="00065734">
      <w:pPr>
        <w:numPr>
          <w:ilvl w:val="0"/>
          <w:numId w:val="16"/>
        </w:numPr>
      </w:pPr>
      <w:r w:rsidRPr="00F04AFC">
        <w:t>Changing rooms are adequately sized.</w:t>
      </w:r>
    </w:p>
    <w:p w14:paraId="11546037" w14:textId="77777777" w:rsidR="00065734" w:rsidRPr="00F04AFC" w:rsidRDefault="00065734" w:rsidP="000417A9">
      <w:pPr>
        <w:pStyle w:val="Heading2"/>
      </w:pPr>
      <w:bookmarkStart w:id="10" w:name="_Toc44258681"/>
      <w:r w:rsidRPr="00F04AFC">
        <w:t>Patient/ service provider interaction</w:t>
      </w:r>
      <w:bookmarkEnd w:id="10"/>
    </w:p>
    <w:p w14:paraId="6CFBE815" w14:textId="77777777" w:rsidR="00065734" w:rsidRPr="00F04AFC" w:rsidRDefault="00065734" w:rsidP="00065734">
      <w:pPr>
        <w:numPr>
          <w:ilvl w:val="0"/>
          <w:numId w:val="16"/>
        </w:numPr>
      </w:pPr>
      <w:r w:rsidRPr="00F04AFC">
        <w:t>The service staff are mindful of protecting patients’ privacy.</w:t>
      </w:r>
    </w:p>
    <w:p w14:paraId="1703601F" w14:textId="77777777" w:rsidR="00065734" w:rsidRPr="00F04AFC" w:rsidRDefault="00065734" w:rsidP="00065734">
      <w:pPr>
        <w:numPr>
          <w:ilvl w:val="0"/>
          <w:numId w:val="16"/>
        </w:numPr>
      </w:pPr>
      <w:r w:rsidRPr="00F04AFC">
        <w:t>Check-ups are conducted in a professional manner, and there is no playful attitude or willful touching or spying on patients’ bodies.</w:t>
      </w:r>
    </w:p>
    <w:p w14:paraId="778B4DB7" w14:textId="77777777" w:rsidR="00065734" w:rsidRPr="00F04AFC" w:rsidRDefault="00065734" w:rsidP="00065734">
      <w:pPr>
        <w:numPr>
          <w:ilvl w:val="0"/>
          <w:numId w:val="16"/>
        </w:numPr>
      </w:pPr>
      <w:r w:rsidRPr="00F04AFC">
        <w:t>Patients do not feel uneasy or embarrassed when facing staff members of the opposite sex.</w:t>
      </w:r>
    </w:p>
    <w:p w14:paraId="3631581F" w14:textId="77777777" w:rsidR="00065734" w:rsidRPr="00F04AFC" w:rsidRDefault="00065734" w:rsidP="00065734">
      <w:pPr>
        <w:numPr>
          <w:ilvl w:val="0"/>
          <w:numId w:val="16"/>
        </w:numPr>
      </w:pPr>
      <w:r w:rsidRPr="00F04AFC">
        <w:t>Staff members possess the knowledge necessary to determine menstrual illness.</w:t>
      </w:r>
    </w:p>
    <w:p w14:paraId="1E0E73CE" w14:textId="77777777" w:rsidR="00065734" w:rsidRPr="00F04AFC" w:rsidRDefault="00065734" w:rsidP="00065734">
      <w:pPr>
        <w:numPr>
          <w:ilvl w:val="0"/>
          <w:numId w:val="16"/>
        </w:numPr>
      </w:pPr>
      <w:r w:rsidRPr="00F04AFC">
        <w:t>Staff members practice gender sensitivity when interacting with patients and will not cause patients discomfort during a treatment process.</w:t>
      </w:r>
    </w:p>
    <w:p w14:paraId="2B7D77CF" w14:textId="77777777" w:rsidR="00065734" w:rsidRPr="00F04AFC" w:rsidRDefault="00065734" w:rsidP="00065734">
      <w:pPr>
        <w:numPr>
          <w:ilvl w:val="0"/>
          <w:numId w:val="16"/>
        </w:numPr>
      </w:pPr>
      <w:r w:rsidRPr="00F04AFC">
        <w:t>If bodily exposure is required in tests, service staff members will actively provide adequate coverings or close screens.</w:t>
      </w:r>
    </w:p>
    <w:p w14:paraId="076A0F1A" w14:textId="77777777" w:rsidR="00065734" w:rsidRPr="00F04AFC" w:rsidRDefault="00065734" w:rsidP="00065734">
      <w:pPr>
        <w:numPr>
          <w:ilvl w:val="0"/>
          <w:numId w:val="16"/>
        </w:numPr>
      </w:pPr>
      <w:r w:rsidRPr="00F04AFC">
        <w:t>Professional staff members will accompany patients during body check-ups and provide adequate assistance.</w:t>
      </w:r>
    </w:p>
    <w:p w14:paraId="0AD21631" w14:textId="77777777" w:rsidR="00065734" w:rsidRPr="00F04AFC" w:rsidRDefault="00065734" w:rsidP="00065734">
      <w:pPr>
        <w:numPr>
          <w:ilvl w:val="0"/>
          <w:numId w:val="16"/>
        </w:numPr>
      </w:pPr>
      <w:r w:rsidRPr="00F04AFC">
        <w:t>Non-medical staff members (e.g., intern physicians and trainees) can be present during the treatment process only with the patients’ permissions.</w:t>
      </w:r>
    </w:p>
    <w:p w14:paraId="38A9FCB0" w14:textId="77777777" w:rsidR="00065734" w:rsidRDefault="00065734" w:rsidP="00065734">
      <w:pPr>
        <w:ind w:left="360"/>
      </w:pPr>
    </w:p>
    <w:p w14:paraId="6C4FD030" w14:textId="0BD64417" w:rsidR="00065734" w:rsidRDefault="00065734" w:rsidP="004C4778">
      <w:pPr>
        <w:pStyle w:val="Heading2"/>
      </w:pPr>
      <w:bookmarkStart w:id="11" w:name="_Toc44258682"/>
      <w:r w:rsidRPr="00F04AFC">
        <w:t>Services for women</w:t>
      </w:r>
      <w:bookmarkEnd w:id="11"/>
    </w:p>
    <w:p w14:paraId="35FEDE7A" w14:textId="724F0974" w:rsidR="00CA72D5" w:rsidRDefault="00CA72D5" w:rsidP="00CA72D5">
      <w:pPr>
        <w:spacing w:after="0" w:line="240" w:lineRule="auto"/>
        <w:jc w:val="both"/>
      </w:pPr>
      <w:r>
        <w:t>Making high-quality obstetric services available to all women during pregnancy and childbirth is critical to supporting the above actions. Health services for women should focus on the prevention of unwanted pregnancies, the prevention of complications during pregnancy, and the appropriate management of any complications that do occur.</w:t>
      </w:r>
    </w:p>
    <w:p w14:paraId="48065D3F" w14:textId="6409A6D8" w:rsidR="00CA72D5" w:rsidRDefault="00CA72D5" w:rsidP="00CA72D5">
      <w:pPr>
        <w:spacing w:after="0" w:line="240" w:lineRule="auto"/>
        <w:jc w:val="both"/>
      </w:pPr>
      <w:r>
        <w:t>Common barriers that contribute to the low utilization of health services include the lack of compliance of services with defined standards, the shortage of supplies, infrastructure problems, deficiency in detection and management of complications or emergency cases, and poor client-provider interaction. Furthermore, services are also under-utilized when they are perceived to be disrespectful of women's rights and needs or are not adapted to the cultural contexts.</w:t>
      </w:r>
    </w:p>
    <w:p w14:paraId="684B9CF7" w14:textId="77777777" w:rsidR="00CA72D5" w:rsidRPr="00CA72D5" w:rsidRDefault="00CA72D5" w:rsidP="00CA72D5">
      <w:pPr>
        <w:spacing w:after="0" w:line="240" w:lineRule="auto"/>
        <w:jc w:val="both"/>
      </w:pPr>
    </w:p>
    <w:p w14:paraId="4CF2C2FD" w14:textId="77777777" w:rsidR="00065734" w:rsidRPr="00F04AFC" w:rsidRDefault="00065734" w:rsidP="004C4778">
      <w:pPr>
        <w:numPr>
          <w:ilvl w:val="0"/>
          <w:numId w:val="19"/>
        </w:numPr>
        <w:spacing w:after="0" w:line="240" w:lineRule="auto"/>
        <w:jc w:val="both"/>
      </w:pPr>
      <w:r w:rsidRPr="00F04AFC">
        <w:t>SRHR</w:t>
      </w:r>
    </w:p>
    <w:p w14:paraId="44D88FF4" w14:textId="77777777" w:rsidR="004C4778" w:rsidRDefault="004C4778" w:rsidP="004C4778">
      <w:pPr>
        <w:numPr>
          <w:ilvl w:val="0"/>
          <w:numId w:val="19"/>
        </w:numPr>
        <w:spacing w:after="0" w:line="240" w:lineRule="auto"/>
      </w:pPr>
      <w:r>
        <w:t xml:space="preserve">Basic and comprehensive emergency obstetric and neonatal care services </w:t>
      </w:r>
    </w:p>
    <w:p w14:paraId="182F4000" w14:textId="6CD51020" w:rsidR="00065734" w:rsidRPr="00F04AFC" w:rsidRDefault="00065734" w:rsidP="004C4778">
      <w:pPr>
        <w:numPr>
          <w:ilvl w:val="0"/>
          <w:numId w:val="19"/>
        </w:numPr>
        <w:spacing w:after="0" w:line="240" w:lineRule="auto"/>
      </w:pPr>
      <w:r w:rsidRPr="00F04AFC">
        <w:t>GBV</w:t>
      </w:r>
    </w:p>
    <w:p w14:paraId="67B6FC8A" w14:textId="77777777" w:rsidR="00065734" w:rsidRPr="00F04AFC" w:rsidRDefault="00065734" w:rsidP="004C4778">
      <w:pPr>
        <w:numPr>
          <w:ilvl w:val="0"/>
          <w:numId w:val="19"/>
        </w:numPr>
        <w:spacing w:after="0" w:line="240" w:lineRule="auto"/>
      </w:pPr>
      <w:r w:rsidRPr="00F04AFC">
        <w:t>Cervical Cancer Screening and VIA</w:t>
      </w:r>
    </w:p>
    <w:p w14:paraId="72033157" w14:textId="77777777" w:rsidR="00065734" w:rsidRPr="00F04AFC" w:rsidRDefault="00065734" w:rsidP="004C4778">
      <w:pPr>
        <w:numPr>
          <w:ilvl w:val="0"/>
          <w:numId w:val="19"/>
        </w:numPr>
        <w:spacing w:after="0" w:line="240" w:lineRule="auto"/>
      </w:pPr>
      <w:r w:rsidRPr="00F04AFC">
        <w:lastRenderedPageBreak/>
        <w:t xml:space="preserve">Clinical management of rape cases </w:t>
      </w:r>
    </w:p>
    <w:p w14:paraId="7F88D66E" w14:textId="77777777" w:rsidR="00065734" w:rsidRPr="00F04AFC" w:rsidRDefault="00065734" w:rsidP="004C4778">
      <w:pPr>
        <w:numPr>
          <w:ilvl w:val="0"/>
          <w:numId w:val="19"/>
        </w:numPr>
        <w:spacing w:after="0" w:line="240" w:lineRule="auto"/>
      </w:pPr>
      <w:r w:rsidRPr="00F04AFC">
        <w:t xml:space="preserve">Fistula services </w:t>
      </w:r>
    </w:p>
    <w:p w14:paraId="3F9735AB" w14:textId="77777777" w:rsidR="00065734" w:rsidRPr="00F04AFC" w:rsidRDefault="00065734" w:rsidP="004C4778">
      <w:pPr>
        <w:numPr>
          <w:ilvl w:val="0"/>
          <w:numId w:val="19"/>
        </w:numPr>
        <w:spacing w:after="0" w:line="240" w:lineRule="auto"/>
      </w:pPr>
      <w:r w:rsidRPr="00F04AFC">
        <w:t>Mother and Baby Friendly Hospital Imitative</w:t>
      </w:r>
    </w:p>
    <w:p w14:paraId="26F2B6C4" w14:textId="77777777" w:rsidR="00065734" w:rsidRPr="00F04AFC" w:rsidRDefault="00065734" w:rsidP="004C4778">
      <w:pPr>
        <w:numPr>
          <w:ilvl w:val="0"/>
          <w:numId w:val="19"/>
        </w:numPr>
        <w:spacing w:after="0" w:line="240" w:lineRule="auto"/>
      </w:pPr>
      <w:r w:rsidRPr="00F04AFC">
        <w:t xml:space="preserve">Family Planning Services </w:t>
      </w:r>
    </w:p>
    <w:p w14:paraId="485A4848" w14:textId="77777777" w:rsidR="00065734" w:rsidRPr="00F04AFC" w:rsidRDefault="00065734" w:rsidP="004C4778">
      <w:pPr>
        <w:numPr>
          <w:ilvl w:val="0"/>
          <w:numId w:val="19"/>
        </w:numPr>
        <w:spacing w:after="0" w:line="240" w:lineRule="auto"/>
      </w:pPr>
      <w:r w:rsidRPr="00F04AFC">
        <w:t>Breastfeeding Corners</w:t>
      </w:r>
    </w:p>
    <w:p w14:paraId="4A93CC25" w14:textId="77777777" w:rsidR="00065734" w:rsidRPr="00F04AFC" w:rsidRDefault="00065734" w:rsidP="004C4778">
      <w:pPr>
        <w:numPr>
          <w:ilvl w:val="0"/>
          <w:numId w:val="19"/>
        </w:numPr>
        <w:spacing w:after="0" w:line="240" w:lineRule="auto"/>
      </w:pPr>
      <w:r w:rsidRPr="00F04AFC">
        <w:t>Telemedicine</w:t>
      </w:r>
    </w:p>
    <w:p w14:paraId="230B870D" w14:textId="77777777" w:rsidR="00065734" w:rsidRPr="00F04AFC" w:rsidRDefault="00065734" w:rsidP="004C4778">
      <w:pPr>
        <w:numPr>
          <w:ilvl w:val="0"/>
          <w:numId w:val="19"/>
        </w:numPr>
        <w:spacing w:after="0" w:line="240" w:lineRule="auto"/>
      </w:pPr>
      <w:r w:rsidRPr="00F04AFC">
        <w:t xml:space="preserve"> Family friendly services and male engagement</w:t>
      </w:r>
    </w:p>
    <w:p w14:paraId="0C48CEE0" w14:textId="7D71C9A4" w:rsidR="00065734" w:rsidRDefault="00065734" w:rsidP="004C4778">
      <w:pPr>
        <w:spacing w:line="240" w:lineRule="auto"/>
        <w:ind w:left="360"/>
      </w:pPr>
    </w:p>
    <w:p w14:paraId="11518BE5" w14:textId="77777777" w:rsidR="004C4778" w:rsidRPr="00F04AFC" w:rsidRDefault="004C4778" w:rsidP="004C4778">
      <w:pPr>
        <w:spacing w:line="240" w:lineRule="auto"/>
        <w:ind w:left="360"/>
      </w:pPr>
    </w:p>
    <w:p w14:paraId="5695A32B" w14:textId="77777777" w:rsidR="00065734" w:rsidRDefault="00065734" w:rsidP="00F5578F">
      <w:pPr>
        <w:jc w:val="both"/>
      </w:pPr>
    </w:p>
    <w:p w14:paraId="27EDDE18" w14:textId="3984C6D0" w:rsidR="00F04AFC" w:rsidRPr="005648CE" w:rsidRDefault="00F04AFC" w:rsidP="004C4778">
      <w:pPr>
        <w:pStyle w:val="Heading1"/>
      </w:pPr>
      <w:bookmarkStart w:id="12" w:name="_Toc44258683"/>
      <w:r w:rsidRPr="00685A9C">
        <w:t>Organizational Structure</w:t>
      </w:r>
      <w:bookmarkEnd w:id="12"/>
      <w:r w:rsidRPr="00685A9C">
        <w:t xml:space="preserve"> </w:t>
      </w:r>
    </w:p>
    <w:p w14:paraId="35CBE7F0" w14:textId="502282E7" w:rsidR="005648CE" w:rsidRPr="00F04AFC" w:rsidRDefault="005648CE" w:rsidP="005648CE">
      <w:pPr>
        <w:jc w:val="both"/>
      </w:pPr>
      <w:r w:rsidRPr="005648CE">
        <w:t>Gender has implications for health across the course of a person’s life in terms of norms, roles and relations. It influences a person’s risk-taking and health-seeking behaviours, exposure to health risks and vulnerability to diseases. Gender shapes everyone’s experience of health care, in terms of affordability, access and use of services and products, and interaction with healthcare providers.</w:t>
      </w:r>
      <w:r>
        <w:t xml:space="preserve"> For health facility the following criteria needs to be in place to get accreditation for WFHI. </w:t>
      </w:r>
    </w:p>
    <w:p w14:paraId="6B6E0A18" w14:textId="77777777" w:rsidR="00F04AFC" w:rsidRPr="00F04AFC" w:rsidRDefault="00F04AFC" w:rsidP="00AA09B1">
      <w:pPr>
        <w:numPr>
          <w:ilvl w:val="1"/>
          <w:numId w:val="26"/>
        </w:numPr>
      </w:pPr>
      <w:r w:rsidRPr="00F04AFC">
        <w:rPr>
          <w:i/>
          <w:iCs/>
        </w:rPr>
        <w:t>Gender policy with action plan with a designated gender Focal Point</w:t>
      </w:r>
    </w:p>
    <w:p w14:paraId="77863094" w14:textId="2BEA24A0" w:rsidR="00F04AFC" w:rsidRPr="00F04AFC" w:rsidRDefault="000D1DC4" w:rsidP="00AA09B1">
      <w:pPr>
        <w:numPr>
          <w:ilvl w:val="1"/>
          <w:numId w:val="26"/>
        </w:numPr>
      </w:pPr>
      <w:r>
        <w:rPr>
          <w:i/>
          <w:iCs/>
        </w:rPr>
        <w:t>Continuous g</w:t>
      </w:r>
      <w:r w:rsidR="00F04AFC" w:rsidRPr="00F04AFC">
        <w:rPr>
          <w:i/>
          <w:iCs/>
        </w:rPr>
        <w:t>ender sensitization and capacity building</w:t>
      </w:r>
    </w:p>
    <w:p w14:paraId="72029353" w14:textId="7D3D33B2" w:rsidR="00F04AFC" w:rsidRPr="00F04AFC" w:rsidRDefault="00F04AFC" w:rsidP="00AA09B1">
      <w:pPr>
        <w:numPr>
          <w:ilvl w:val="1"/>
          <w:numId w:val="26"/>
        </w:numPr>
      </w:pPr>
      <w:r w:rsidRPr="00F04AFC">
        <w:rPr>
          <w:i/>
          <w:iCs/>
        </w:rPr>
        <w:t xml:space="preserve">Regular analysis of </w:t>
      </w:r>
      <w:r w:rsidR="000D1DC4">
        <w:rPr>
          <w:i/>
          <w:iCs/>
        </w:rPr>
        <w:t>g</w:t>
      </w:r>
      <w:r w:rsidRPr="00F04AFC">
        <w:rPr>
          <w:i/>
          <w:iCs/>
        </w:rPr>
        <w:t>ender disaggregated information</w:t>
      </w:r>
    </w:p>
    <w:p w14:paraId="67DAD734" w14:textId="007F38E8" w:rsidR="00F04AFC" w:rsidRPr="00F04AFC" w:rsidRDefault="00F04AFC" w:rsidP="00AA09B1">
      <w:pPr>
        <w:numPr>
          <w:ilvl w:val="1"/>
          <w:numId w:val="26"/>
        </w:numPr>
      </w:pPr>
      <w:r w:rsidRPr="00F04AFC">
        <w:rPr>
          <w:i/>
          <w:iCs/>
        </w:rPr>
        <w:t xml:space="preserve">Participation of women in planning </w:t>
      </w:r>
      <w:r w:rsidR="000D1DC4">
        <w:rPr>
          <w:i/>
          <w:iCs/>
        </w:rPr>
        <w:t xml:space="preserve">process in the health facility </w:t>
      </w:r>
    </w:p>
    <w:p w14:paraId="517ED010" w14:textId="2F877659" w:rsidR="00F04AFC" w:rsidRPr="00F04AFC" w:rsidRDefault="000D1DC4" w:rsidP="00AA09B1">
      <w:pPr>
        <w:numPr>
          <w:ilvl w:val="1"/>
          <w:numId w:val="26"/>
        </w:numPr>
      </w:pPr>
      <w:r>
        <w:rPr>
          <w:i/>
          <w:iCs/>
        </w:rPr>
        <w:t>Functional c</w:t>
      </w:r>
      <w:r w:rsidR="00F04AFC" w:rsidRPr="00F04AFC">
        <w:rPr>
          <w:i/>
          <w:iCs/>
        </w:rPr>
        <w:t>lient</w:t>
      </w:r>
      <w:r>
        <w:rPr>
          <w:i/>
          <w:iCs/>
        </w:rPr>
        <w:t xml:space="preserve"> feedback system </w:t>
      </w:r>
    </w:p>
    <w:p w14:paraId="0900DE6B" w14:textId="32E30EA9" w:rsidR="00F04AFC" w:rsidRPr="00F04AFC" w:rsidRDefault="00F04AFC" w:rsidP="00AA09B1">
      <w:pPr>
        <w:numPr>
          <w:ilvl w:val="1"/>
          <w:numId w:val="26"/>
        </w:numPr>
      </w:pPr>
      <w:r w:rsidRPr="00F04AFC">
        <w:rPr>
          <w:i/>
          <w:iCs/>
        </w:rPr>
        <w:t>Gender friendly budgeting and staffing</w:t>
      </w:r>
    </w:p>
    <w:p w14:paraId="4A95A154" w14:textId="0D27B064" w:rsidR="00F04AFC" w:rsidRDefault="00F04AFC" w:rsidP="00F04AFC"/>
    <w:p w14:paraId="55EF3EA7" w14:textId="6D87D769" w:rsidR="00F04AFC" w:rsidRDefault="00F04AFC" w:rsidP="004C4778">
      <w:pPr>
        <w:pStyle w:val="Heading2"/>
      </w:pPr>
      <w:bookmarkStart w:id="13" w:name="_Toc44258684"/>
      <w:r w:rsidRPr="00F04AFC">
        <w:t xml:space="preserve">Gender-friendly </w:t>
      </w:r>
      <w:r w:rsidR="00972EF1">
        <w:t xml:space="preserve">policy and </w:t>
      </w:r>
      <w:r w:rsidRPr="00F04AFC">
        <w:t>services</w:t>
      </w:r>
      <w:bookmarkEnd w:id="13"/>
    </w:p>
    <w:p w14:paraId="7D3D0863" w14:textId="5D4E87BD" w:rsidR="00F04AFC" w:rsidRPr="00F04AFC" w:rsidRDefault="00F04AFC" w:rsidP="00972EF1">
      <w:pPr>
        <w:pStyle w:val="ListParagraph"/>
        <w:numPr>
          <w:ilvl w:val="0"/>
          <w:numId w:val="25"/>
        </w:numPr>
      </w:pPr>
      <w:r w:rsidRPr="00F04AFC">
        <w:t xml:space="preserve">The hospital has a </w:t>
      </w:r>
      <w:r w:rsidR="00AA09B1">
        <w:t>Prevention of S</w:t>
      </w:r>
      <w:r w:rsidRPr="00F04AFC">
        <w:t xml:space="preserve">exual </w:t>
      </w:r>
      <w:r w:rsidR="00AA09B1">
        <w:t>Exploitation and Abuse (PSEA)</w:t>
      </w:r>
      <w:r w:rsidRPr="00F04AFC">
        <w:t xml:space="preserve"> policy.</w:t>
      </w:r>
    </w:p>
    <w:p w14:paraId="2977C5E3" w14:textId="77777777" w:rsidR="00F04AFC" w:rsidRPr="00F04AFC" w:rsidRDefault="00F04AFC" w:rsidP="00972EF1">
      <w:pPr>
        <w:pStyle w:val="ListParagraph"/>
        <w:numPr>
          <w:ilvl w:val="0"/>
          <w:numId w:val="25"/>
        </w:numPr>
      </w:pPr>
      <w:r w:rsidRPr="00F04AFC">
        <w:t>Gender differences are taken into consideration in designing the process of body check-ups and treatments (e.g., male and female patients are divided into two check-up lines so they will not be affected by other patients of the opposite sex).</w:t>
      </w:r>
    </w:p>
    <w:p w14:paraId="72EF5C1F" w14:textId="77777777" w:rsidR="00F04AFC" w:rsidRPr="00F04AFC" w:rsidRDefault="00F04AFC" w:rsidP="00972EF1">
      <w:pPr>
        <w:pStyle w:val="ListParagraph"/>
        <w:numPr>
          <w:ilvl w:val="0"/>
          <w:numId w:val="25"/>
        </w:numPr>
      </w:pPr>
      <w:r w:rsidRPr="00F04AFC">
        <w:t>There is a safety ambulance hailing service for female patients (e.g., hospitals write down the ambulance driver’s administrative and license plate numbers when patients leave).</w:t>
      </w:r>
    </w:p>
    <w:p w14:paraId="7611D8D5" w14:textId="56437186" w:rsidR="00F04AFC" w:rsidRDefault="00F04AFC" w:rsidP="004C4778">
      <w:pPr>
        <w:pStyle w:val="Heading2"/>
      </w:pPr>
      <w:bookmarkStart w:id="14" w:name="_Toc44258685"/>
      <w:r w:rsidRPr="00F04AFC">
        <w:t>Gender policy with a gender Focal Point</w:t>
      </w:r>
      <w:bookmarkEnd w:id="14"/>
    </w:p>
    <w:p w14:paraId="090226EE" w14:textId="77777777" w:rsidR="00F04AFC" w:rsidRPr="00F04AFC" w:rsidRDefault="00F04AFC" w:rsidP="00AA09B1">
      <w:pPr>
        <w:numPr>
          <w:ilvl w:val="0"/>
          <w:numId w:val="28"/>
        </w:numPr>
      </w:pPr>
      <w:r w:rsidRPr="00F04AFC">
        <w:rPr>
          <w:i/>
          <w:iCs/>
        </w:rPr>
        <w:t xml:space="preserve">Develop a document for all health organization on gender policy </w:t>
      </w:r>
    </w:p>
    <w:p w14:paraId="329C3BF9" w14:textId="77777777" w:rsidR="00F04AFC" w:rsidRPr="00F04AFC" w:rsidRDefault="00F04AFC" w:rsidP="00AA09B1">
      <w:pPr>
        <w:numPr>
          <w:ilvl w:val="0"/>
          <w:numId w:val="28"/>
        </w:numPr>
      </w:pPr>
      <w:r w:rsidRPr="00F04AFC">
        <w:rPr>
          <w:i/>
          <w:iCs/>
        </w:rPr>
        <w:t xml:space="preserve">Sign by all the staff member on the document </w:t>
      </w:r>
    </w:p>
    <w:p w14:paraId="2EB58C2F" w14:textId="77777777" w:rsidR="00F04AFC" w:rsidRPr="00F04AFC" w:rsidRDefault="00F04AFC" w:rsidP="00AA09B1">
      <w:pPr>
        <w:numPr>
          <w:ilvl w:val="0"/>
          <w:numId w:val="28"/>
        </w:numPr>
      </w:pPr>
      <w:r w:rsidRPr="00F04AFC">
        <w:rPr>
          <w:i/>
          <w:iCs/>
        </w:rPr>
        <w:lastRenderedPageBreak/>
        <w:t xml:space="preserve">Display of the Gender Policy in the health facility </w:t>
      </w:r>
    </w:p>
    <w:p w14:paraId="7466F359" w14:textId="53DF1206" w:rsidR="00F04AFC" w:rsidRDefault="00F04AFC" w:rsidP="004C4778">
      <w:pPr>
        <w:pStyle w:val="Heading2"/>
      </w:pPr>
      <w:bookmarkStart w:id="15" w:name="_Toc44258686"/>
      <w:r w:rsidRPr="00F04AFC">
        <w:t>Gender orientation and capacity building</w:t>
      </w:r>
      <w:bookmarkEnd w:id="15"/>
    </w:p>
    <w:p w14:paraId="2CD281FA" w14:textId="77777777" w:rsidR="00F04AFC" w:rsidRPr="00F04AFC" w:rsidRDefault="00F04AFC" w:rsidP="00AA09B1">
      <w:pPr>
        <w:pStyle w:val="ListParagraph"/>
        <w:numPr>
          <w:ilvl w:val="0"/>
          <w:numId w:val="27"/>
        </w:numPr>
      </w:pPr>
      <w:r w:rsidRPr="00AA09B1">
        <w:rPr>
          <w:i/>
          <w:iCs/>
        </w:rPr>
        <w:t>Training of all staff on gender  responsive service provision/delivery</w:t>
      </w:r>
    </w:p>
    <w:p w14:paraId="22D1262B" w14:textId="77777777" w:rsidR="00F04AFC" w:rsidRPr="00F04AFC" w:rsidRDefault="00F04AFC" w:rsidP="00AA09B1">
      <w:pPr>
        <w:pStyle w:val="ListParagraph"/>
        <w:numPr>
          <w:ilvl w:val="0"/>
          <w:numId w:val="27"/>
        </w:numPr>
      </w:pPr>
      <w:r w:rsidRPr="00AA09B1">
        <w:rPr>
          <w:i/>
          <w:iCs/>
        </w:rPr>
        <w:t xml:space="preserve">Awareness program on gender promotion in the health facility </w:t>
      </w:r>
    </w:p>
    <w:p w14:paraId="4CB21680" w14:textId="77777777" w:rsidR="00F04AFC" w:rsidRPr="00F04AFC" w:rsidRDefault="00F04AFC" w:rsidP="00AA09B1">
      <w:pPr>
        <w:pStyle w:val="ListParagraph"/>
        <w:numPr>
          <w:ilvl w:val="0"/>
          <w:numId w:val="27"/>
        </w:numPr>
      </w:pPr>
      <w:r w:rsidRPr="00AA09B1">
        <w:rPr>
          <w:i/>
          <w:iCs/>
        </w:rPr>
        <w:t xml:space="preserve">Linking family members of staff in the training </w:t>
      </w:r>
    </w:p>
    <w:p w14:paraId="67160AA5" w14:textId="77777777" w:rsidR="00F04AFC" w:rsidRPr="00F04AFC" w:rsidRDefault="00F04AFC" w:rsidP="00AA09B1">
      <w:pPr>
        <w:pStyle w:val="ListParagraph"/>
        <w:numPr>
          <w:ilvl w:val="0"/>
          <w:numId w:val="27"/>
        </w:numPr>
      </w:pPr>
      <w:r w:rsidRPr="00AA09B1">
        <w:rPr>
          <w:i/>
          <w:iCs/>
        </w:rPr>
        <w:t xml:space="preserve">Refresher on gender by the focal person </w:t>
      </w:r>
    </w:p>
    <w:p w14:paraId="53A351E1" w14:textId="77777777" w:rsidR="00F04AFC" w:rsidRPr="00F04AFC" w:rsidRDefault="00F04AFC" w:rsidP="00AA09B1">
      <w:pPr>
        <w:pStyle w:val="ListParagraph"/>
        <w:numPr>
          <w:ilvl w:val="0"/>
          <w:numId w:val="27"/>
        </w:numPr>
      </w:pPr>
      <w:r w:rsidRPr="00AA09B1">
        <w:rPr>
          <w:i/>
          <w:iCs/>
        </w:rPr>
        <w:t xml:space="preserve">Involvement of gender focal point with other organization </w:t>
      </w:r>
    </w:p>
    <w:p w14:paraId="2FC34885" w14:textId="0E66BB48" w:rsidR="00F04AFC" w:rsidRDefault="00F04AFC" w:rsidP="004C4778">
      <w:pPr>
        <w:pStyle w:val="Heading2"/>
      </w:pPr>
      <w:bookmarkStart w:id="16" w:name="_Toc44258687"/>
      <w:r w:rsidRPr="00F04AFC">
        <w:t>Gender disaggregated information system with analysis framework</w:t>
      </w:r>
      <w:bookmarkEnd w:id="16"/>
    </w:p>
    <w:p w14:paraId="60D89BC2" w14:textId="77777777" w:rsidR="00F04AFC" w:rsidRPr="00F04AFC" w:rsidRDefault="00F04AFC" w:rsidP="00AA09B1">
      <w:pPr>
        <w:pStyle w:val="ListParagraph"/>
        <w:numPr>
          <w:ilvl w:val="0"/>
          <w:numId w:val="29"/>
        </w:numPr>
      </w:pPr>
      <w:r w:rsidRPr="00AA09B1">
        <w:rPr>
          <w:i/>
          <w:iCs/>
        </w:rPr>
        <w:t>Develop gender disaggregate data dashboard for all health facility</w:t>
      </w:r>
    </w:p>
    <w:p w14:paraId="70DC419B" w14:textId="416AD134" w:rsidR="00F04AFC" w:rsidRPr="00F04AFC" w:rsidRDefault="00F04AFC" w:rsidP="00AA09B1">
      <w:pPr>
        <w:pStyle w:val="ListParagraph"/>
        <w:numPr>
          <w:ilvl w:val="0"/>
          <w:numId w:val="29"/>
        </w:numPr>
      </w:pPr>
      <w:r w:rsidRPr="00AA09B1">
        <w:rPr>
          <w:i/>
          <w:iCs/>
        </w:rPr>
        <w:t xml:space="preserve">Regular data analysis and decision-making using data </w:t>
      </w:r>
    </w:p>
    <w:p w14:paraId="4CCDD93C" w14:textId="77777777" w:rsidR="00F04AFC" w:rsidRPr="00F04AFC" w:rsidRDefault="00F04AFC" w:rsidP="00AA09B1">
      <w:pPr>
        <w:pStyle w:val="ListParagraph"/>
        <w:numPr>
          <w:ilvl w:val="0"/>
          <w:numId w:val="29"/>
        </w:numPr>
      </w:pPr>
      <w:r w:rsidRPr="00AA09B1">
        <w:rPr>
          <w:i/>
          <w:iCs/>
        </w:rPr>
        <w:t xml:space="preserve">Keeping gender appropriate service providers </w:t>
      </w:r>
    </w:p>
    <w:p w14:paraId="1013AB71" w14:textId="77777777" w:rsidR="00F04AFC" w:rsidRPr="00F04AFC" w:rsidRDefault="00F04AFC" w:rsidP="00AA09B1">
      <w:pPr>
        <w:pStyle w:val="ListParagraph"/>
        <w:numPr>
          <w:ilvl w:val="0"/>
          <w:numId w:val="29"/>
        </w:numPr>
      </w:pPr>
      <w:r w:rsidRPr="00AA09B1">
        <w:rPr>
          <w:i/>
          <w:iCs/>
        </w:rPr>
        <w:t xml:space="preserve">Analysis gender among service providers </w:t>
      </w:r>
    </w:p>
    <w:p w14:paraId="5DA4BCF4" w14:textId="39E88A8A" w:rsidR="00F04AFC" w:rsidRPr="00AA09B1" w:rsidRDefault="00F04AFC" w:rsidP="00AA09B1">
      <w:pPr>
        <w:pStyle w:val="ListParagraph"/>
        <w:numPr>
          <w:ilvl w:val="0"/>
          <w:numId w:val="29"/>
        </w:numPr>
        <w:rPr>
          <w:i/>
          <w:iCs/>
        </w:rPr>
      </w:pPr>
      <w:r w:rsidRPr="00AA09B1">
        <w:rPr>
          <w:i/>
          <w:iCs/>
        </w:rPr>
        <w:t>Train and familiarize staff in using the dashboard</w:t>
      </w:r>
    </w:p>
    <w:p w14:paraId="29179106" w14:textId="1ABC95EC" w:rsidR="00F04AFC" w:rsidRDefault="00F04AFC" w:rsidP="004C4778">
      <w:pPr>
        <w:pStyle w:val="Heading2"/>
      </w:pPr>
      <w:bookmarkStart w:id="17" w:name="_Toc44258688"/>
      <w:r w:rsidRPr="00F04AFC">
        <w:t>Installing Client satisfaction system</w:t>
      </w:r>
      <w:bookmarkEnd w:id="17"/>
    </w:p>
    <w:p w14:paraId="7BAC0082" w14:textId="77777777" w:rsidR="00F04AFC" w:rsidRPr="00F04AFC" w:rsidRDefault="00F04AFC" w:rsidP="00AA09B1">
      <w:pPr>
        <w:numPr>
          <w:ilvl w:val="0"/>
          <w:numId w:val="30"/>
        </w:numPr>
      </w:pPr>
      <w:r w:rsidRPr="00F04AFC">
        <w:rPr>
          <w:i/>
          <w:iCs/>
        </w:rPr>
        <w:t xml:space="preserve">Setting up patient satisfaction system in every health facility </w:t>
      </w:r>
    </w:p>
    <w:p w14:paraId="109C80AD" w14:textId="77777777" w:rsidR="00F04AFC" w:rsidRPr="00F04AFC" w:rsidRDefault="00F04AFC" w:rsidP="00AA09B1">
      <w:pPr>
        <w:numPr>
          <w:ilvl w:val="0"/>
          <w:numId w:val="30"/>
        </w:numPr>
      </w:pPr>
      <w:r w:rsidRPr="00F04AFC">
        <w:rPr>
          <w:i/>
          <w:iCs/>
        </w:rPr>
        <w:t xml:space="preserve">Regular analysis of data and develop scoring system /follow up action/accountability; </w:t>
      </w:r>
    </w:p>
    <w:p w14:paraId="5F0133A7" w14:textId="77777777" w:rsidR="00F04AFC" w:rsidRPr="00F04AFC" w:rsidRDefault="00F04AFC" w:rsidP="00AA09B1">
      <w:pPr>
        <w:numPr>
          <w:ilvl w:val="0"/>
          <w:numId w:val="30"/>
        </w:numPr>
      </w:pPr>
      <w:r w:rsidRPr="00F04AFC">
        <w:rPr>
          <w:i/>
          <w:iCs/>
        </w:rPr>
        <w:t>Meeting with the clients and real time feedback</w:t>
      </w:r>
    </w:p>
    <w:p w14:paraId="4C278075" w14:textId="77777777" w:rsidR="00F04AFC" w:rsidRPr="00F04AFC" w:rsidRDefault="00F04AFC" w:rsidP="00AA09B1">
      <w:pPr>
        <w:numPr>
          <w:ilvl w:val="0"/>
          <w:numId w:val="30"/>
        </w:numPr>
      </w:pPr>
      <w:r w:rsidRPr="00F04AFC">
        <w:rPr>
          <w:i/>
          <w:iCs/>
        </w:rPr>
        <w:t xml:space="preserve">Involvement of patient attendants in cleaning the health facility along with staff </w:t>
      </w:r>
    </w:p>
    <w:p w14:paraId="2277ECD6" w14:textId="44BD1335" w:rsidR="00F04AFC" w:rsidRPr="00AA09B1" w:rsidRDefault="00F04AFC" w:rsidP="00AA09B1">
      <w:pPr>
        <w:numPr>
          <w:ilvl w:val="0"/>
          <w:numId w:val="30"/>
        </w:numPr>
      </w:pPr>
      <w:r w:rsidRPr="00F04AFC">
        <w:rPr>
          <w:i/>
          <w:iCs/>
        </w:rPr>
        <w:t>Monitoring of gender friendly budgeting in health facility as per clients need</w:t>
      </w:r>
    </w:p>
    <w:p w14:paraId="24969EB0" w14:textId="11501F73" w:rsidR="00AA09B1" w:rsidRDefault="00AA09B1" w:rsidP="00AA09B1">
      <w:pPr>
        <w:ind w:left="360"/>
      </w:pPr>
    </w:p>
    <w:p w14:paraId="49D33480" w14:textId="0BF67688" w:rsidR="004C4778" w:rsidRDefault="004C4778" w:rsidP="004C4778">
      <w:pPr>
        <w:pStyle w:val="Heading1"/>
      </w:pPr>
      <w:bookmarkStart w:id="18" w:name="_Toc44258689"/>
      <w:r w:rsidRPr="004C4778">
        <w:t>Monitoring and evaluation</w:t>
      </w:r>
      <w:bookmarkEnd w:id="18"/>
    </w:p>
    <w:p w14:paraId="092DEFE3" w14:textId="6CA5D27F" w:rsidR="004C4778" w:rsidRDefault="00297893" w:rsidP="00473B90">
      <w:pPr>
        <w:jc w:val="both"/>
      </w:pPr>
      <w:r>
        <w:t>Assessing and monitoring quality of care needs to be an integrated component of the process of providing health services and controlling quality of care. It will be</w:t>
      </w:r>
      <w:r w:rsidR="00473B90">
        <w:t xml:space="preserve"> </w:t>
      </w:r>
      <w:r>
        <w:t>based on process indicators and as such will draw on existing health and management information</w:t>
      </w:r>
      <w:r w:rsidR="00473B90">
        <w:t xml:space="preserve"> </w:t>
      </w:r>
      <w:r>
        <w:t>systems. The development of monitoring and quality control systems, applicable to both public and</w:t>
      </w:r>
      <w:r w:rsidR="00473B90">
        <w:t xml:space="preserve"> </w:t>
      </w:r>
      <w:r>
        <w:t>private providers of health services, will be encouraged.</w:t>
      </w:r>
      <w:r w:rsidR="00473B90">
        <w:t xml:space="preserve"> </w:t>
      </w:r>
      <w:proofErr w:type="gramStart"/>
      <w:r>
        <w:t>With regard to</w:t>
      </w:r>
      <w:proofErr w:type="gramEnd"/>
      <w:r>
        <w:t xml:space="preserve"> monitoring progress, national and global indicators will be developed jointly</w:t>
      </w:r>
      <w:r w:rsidR="00473B90">
        <w:t xml:space="preserve"> </w:t>
      </w:r>
      <w:r>
        <w:t>among partners and country authorities, on the basis of the workplans</w:t>
      </w:r>
      <w:r w:rsidR="00473B90">
        <w:t>. Some example of the indicators has been given below to understand the quality of care in WFHI:</w:t>
      </w:r>
    </w:p>
    <w:p w14:paraId="0EDC20AA" w14:textId="34299EA1" w:rsidR="00473B90" w:rsidRDefault="00473B90" w:rsidP="00473B90">
      <w:pPr>
        <w:pStyle w:val="ListParagraph"/>
        <w:numPr>
          <w:ilvl w:val="0"/>
          <w:numId w:val="31"/>
        </w:numPr>
        <w:jc w:val="both"/>
      </w:pPr>
      <w:r>
        <w:t>Proportion of facilities in which delivery rooms have at least one functional handwashing station with water and soap available</w:t>
      </w:r>
    </w:p>
    <w:p w14:paraId="30894561" w14:textId="4AC1E5FC" w:rsidR="00473B90" w:rsidRDefault="00473B90" w:rsidP="00473B90">
      <w:pPr>
        <w:pStyle w:val="ListParagraph"/>
        <w:numPr>
          <w:ilvl w:val="0"/>
          <w:numId w:val="31"/>
        </w:numPr>
        <w:jc w:val="both"/>
      </w:pPr>
      <w:r>
        <w:t xml:space="preserve">Proportion of facilities with basic sanitation available for women during and after labor and childbirth  </w:t>
      </w:r>
    </w:p>
    <w:p w14:paraId="5CD68EB1" w14:textId="1C7E37E3" w:rsidR="004C4778" w:rsidRDefault="00473B90" w:rsidP="00473B90">
      <w:pPr>
        <w:pStyle w:val="ListParagraph"/>
        <w:numPr>
          <w:ilvl w:val="0"/>
          <w:numId w:val="31"/>
        </w:numPr>
      </w:pPr>
      <w:r w:rsidRPr="00473B90">
        <w:lastRenderedPageBreak/>
        <w:t>Proportion of women who report physical or verbal abuse anytime during labor, childbirth, or postpartum period. (Physical Abuse: slapped, pinched or punched by a health worker or other facility staff; Verbal Abuse: shouted at, screamed at, insulted, scolded or mocked by a health worker or other staff)</w:t>
      </w:r>
    </w:p>
    <w:p w14:paraId="3132C7D9" w14:textId="430B3DBE" w:rsidR="00473B90" w:rsidRDefault="00473B90" w:rsidP="004C4778"/>
    <w:p w14:paraId="214C8874" w14:textId="101B893C" w:rsidR="00473B90" w:rsidRDefault="00473B90" w:rsidP="004C4778"/>
    <w:p w14:paraId="0B6C7407" w14:textId="77777777" w:rsidR="00473B90" w:rsidRPr="004C4778" w:rsidRDefault="00473B90" w:rsidP="004C4778"/>
    <w:p w14:paraId="4FD048B0" w14:textId="3459D4C1" w:rsidR="00F04AFC" w:rsidRDefault="00F04AFC" w:rsidP="00F04AFC">
      <w:pPr>
        <w:pStyle w:val="Heading1"/>
      </w:pPr>
      <w:bookmarkStart w:id="19" w:name="_Toc44258690"/>
      <w:r w:rsidRPr="00F04AFC">
        <w:t>Accreditation system</w:t>
      </w:r>
      <w:bookmarkEnd w:id="19"/>
    </w:p>
    <w:p w14:paraId="7543C29B" w14:textId="57724FE5" w:rsidR="008C3DF3" w:rsidRDefault="00473B90" w:rsidP="00473B90">
      <w:pPr>
        <w:jc w:val="both"/>
      </w:pPr>
      <w:r w:rsidRPr="00473B90">
        <w:t>Accreditation is an official, written approval for the operation of a specific system in a specific environment, as documented in the certification report.</w:t>
      </w:r>
      <w:r>
        <w:t xml:space="preserve"> For WFHI, OGSB has been performing this accreditation process though out the country since beginning of the project. They provided technical support to develop the checklist for accreditation process which runs every 2 years for each facility. The checklist </w:t>
      </w:r>
      <w:r w:rsidR="00EA2917">
        <w:t>needs</w:t>
      </w:r>
      <w:r>
        <w:t xml:space="preserve"> revision and it’s </w:t>
      </w:r>
      <w:r w:rsidR="00EA2917">
        <w:t>a</w:t>
      </w:r>
      <w:r>
        <w:t xml:space="preserve"> continuous ongoing process. </w:t>
      </w:r>
      <w:r w:rsidR="00EA2917">
        <w:t xml:space="preserve">The Line Director HSM, invites OGSB to conduct the assessment neutrally by their divisional and national level assessor after a short training. The team physically visit the facility and present in a meeting to declare the facility result based on their findings. </w:t>
      </w:r>
    </w:p>
    <w:p w14:paraId="2C8D981B" w14:textId="7F620F8F" w:rsidR="00EA2917" w:rsidRDefault="00EA2917" w:rsidP="00473B90">
      <w:pPr>
        <w:jc w:val="both"/>
      </w:pPr>
      <w:r>
        <w:t xml:space="preserve">Based of certain criteria, the facility gets accreditation for 2 years with a certificate and signboard. The accreditation body is responsible for the following activities: </w:t>
      </w:r>
    </w:p>
    <w:p w14:paraId="7490D0A9" w14:textId="3A2EEF7E" w:rsidR="00F04AFC" w:rsidRPr="00F04AFC" w:rsidRDefault="00EA2917" w:rsidP="00F04AFC">
      <w:pPr>
        <w:numPr>
          <w:ilvl w:val="0"/>
          <w:numId w:val="22"/>
        </w:numPr>
      </w:pPr>
      <w:r>
        <w:t xml:space="preserve">Updating the member of </w:t>
      </w:r>
      <w:r w:rsidR="00F04AFC" w:rsidRPr="00F04AFC">
        <w:t xml:space="preserve"> Accreditation body </w:t>
      </w:r>
      <w:r w:rsidR="00AA09B1">
        <w:t xml:space="preserve">at National </w:t>
      </w:r>
      <w:r>
        <w:t xml:space="preserve">and divisional </w:t>
      </w:r>
      <w:r w:rsidR="00AA09B1">
        <w:t xml:space="preserve">level for periodic monitoring </w:t>
      </w:r>
    </w:p>
    <w:p w14:paraId="72A1E17F" w14:textId="3263C6FA" w:rsidR="00F04AFC" w:rsidRPr="00F04AFC" w:rsidRDefault="00F04AFC" w:rsidP="00F04AFC">
      <w:pPr>
        <w:numPr>
          <w:ilvl w:val="0"/>
          <w:numId w:val="22"/>
        </w:numPr>
      </w:pPr>
      <w:r w:rsidRPr="00F04AFC">
        <w:t xml:space="preserve">Update regularly accreditation checklist </w:t>
      </w:r>
      <w:r w:rsidR="00AA09B1">
        <w:t>-To be revised the existing one</w:t>
      </w:r>
    </w:p>
    <w:p w14:paraId="4754B9F3" w14:textId="77777777" w:rsidR="00F04AFC" w:rsidRPr="00F04AFC" w:rsidRDefault="00F04AFC" w:rsidP="00F04AFC">
      <w:pPr>
        <w:numPr>
          <w:ilvl w:val="0"/>
          <w:numId w:val="22"/>
        </w:numPr>
      </w:pPr>
      <w:r w:rsidRPr="00F04AFC">
        <w:t xml:space="preserve">Set targets every year for health facility accreditation </w:t>
      </w:r>
    </w:p>
    <w:p w14:paraId="186E8003" w14:textId="38D5208A" w:rsidR="00F04AFC" w:rsidRDefault="00F04AFC" w:rsidP="00F04AFC">
      <w:pPr>
        <w:numPr>
          <w:ilvl w:val="0"/>
          <w:numId w:val="22"/>
        </w:numPr>
      </w:pPr>
      <w:r w:rsidRPr="00F04AFC">
        <w:t xml:space="preserve">Incentivization of accreditation system </w:t>
      </w:r>
    </w:p>
    <w:p w14:paraId="634E1F0E" w14:textId="470A3C85" w:rsidR="00AA09B1" w:rsidRDefault="00AA09B1" w:rsidP="00AA09B1"/>
    <w:p w14:paraId="6EC08B63" w14:textId="270E1FF3" w:rsidR="00AA09B1" w:rsidRDefault="00EA2917" w:rsidP="00EA2917">
      <w:pPr>
        <w:pStyle w:val="Heading1"/>
      </w:pPr>
      <w:bookmarkStart w:id="20" w:name="_Toc44258691"/>
      <w:r>
        <w:t xml:space="preserve">Tentative cost for establishing WFHI in </w:t>
      </w:r>
      <w:r w:rsidR="00AA09B1">
        <w:t>District Hospital</w:t>
      </w:r>
      <w:bookmarkEnd w:id="20"/>
      <w:r w:rsidR="00AA09B1">
        <w:t xml:space="preserve"> </w:t>
      </w:r>
    </w:p>
    <w:tbl>
      <w:tblPr>
        <w:tblStyle w:val="TableGrid"/>
        <w:tblW w:w="0" w:type="auto"/>
        <w:tblLook w:val="04A0" w:firstRow="1" w:lastRow="0" w:firstColumn="1" w:lastColumn="0" w:noHBand="0" w:noVBand="1"/>
      </w:tblPr>
      <w:tblGrid>
        <w:gridCol w:w="430"/>
        <w:gridCol w:w="4155"/>
        <w:gridCol w:w="1170"/>
        <w:gridCol w:w="1350"/>
        <w:gridCol w:w="1170"/>
        <w:gridCol w:w="1075"/>
      </w:tblGrid>
      <w:tr w:rsidR="00440977" w14:paraId="40459BE5" w14:textId="33337D12" w:rsidTr="00312609">
        <w:tc>
          <w:tcPr>
            <w:tcW w:w="430" w:type="dxa"/>
          </w:tcPr>
          <w:p w14:paraId="4403EB0E" w14:textId="1A59A134" w:rsidR="00440977" w:rsidRDefault="00440977" w:rsidP="00AA09B1">
            <w:proofErr w:type="spellStart"/>
            <w:r>
              <w:t>Sl</w:t>
            </w:r>
            <w:proofErr w:type="spellEnd"/>
          </w:p>
        </w:tc>
        <w:tc>
          <w:tcPr>
            <w:tcW w:w="4155" w:type="dxa"/>
          </w:tcPr>
          <w:p w14:paraId="655D4782" w14:textId="261F08BA" w:rsidR="00440977" w:rsidRDefault="00440977" w:rsidP="00AA09B1">
            <w:r>
              <w:t xml:space="preserve">Activities </w:t>
            </w:r>
          </w:p>
        </w:tc>
        <w:tc>
          <w:tcPr>
            <w:tcW w:w="1170" w:type="dxa"/>
          </w:tcPr>
          <w:p w14:paraId="468D34BF" w14:textId="215B28D8" w:rsidR="00440977" w:rsidRDefault="00440977" w:rsidP="00AF17FB">
            <w:pPr>
              <w:jc w:val="center"/>
            </w:pPr>
            <w:r>
              <w:t>Unit required</w:t>
            </w:r>
          </w:p>
        </w:tc>
        <w:tc>
          <w:tcPr>
            <w:tcW w:w="1350" w:type="dxa"/>
          </w:tcPr>
          <w:p w14:paraId="322D5A28" w14:textId="36CDEC73" w:rsidR="00440977" w:rsidRDefault="00440977" w:rsidP="00AA09B1">
            <w:r>
              <w:t>Unit cost</w:t>
            </w:r>
          </w:p>
        </w:tc>
        <w:tc>
          <w:tcPr>
            <w:tcW w:w="1170" w:type="dxa"/>
          </w:tcPr>
          <w:p w14:paraId="10E8710C" w14:textId="632A9479" w:rsidR="00440977" w:rsidRDefault="00440977" w:rsidP="00AA09B1">
            <w:r>
              <w:t>Total cost</w:t>
            </w:r>
          </w:p>
        </w:tc>
        <w:tc>
          <w:tcPr>
            <w:tcW w:w="1075" w:type="dxa"/>
          </w:tcPr>
          <w:p w14:paraId="5951F84D" w14:textId="15547BBF" w:rsidR="00440977" w:rsidRDefault="00440977" w:rsidP="00AA09B1">
            <w:r>
              <w:t>Remarks</w:t>
            </w:r>
          </w:p>
        </w:tc>
      </w:tr>
      <w:tr w:rsidR="00440977" w14:paraId="39CAF215" w14:textId="38AF76DE" w:rsidTr="00312609">
        <w:tc>
          <w:tcPr>
            <w:tcW w:w="430" w:type="dxa"/>
          </w:tcPr>
          <w:p w14:paraId="497A856B" w14:textId="77777777" w:rsidR="00440977" w:rsidRDefault="00440977" w:rsidP="00AA09B1"/>
        </w:tc>
        <w:tc>
          <w:tcPr>
            <w:tcW w:w="4155" w:type="dxa"/>
          </w:tcPr>
          <w:p w14:paraId="7C5D42EB" w14:textId="6ED5FD7B" w:rsidR="00440977" w:rsidRDefault="00116DAA" w:rsidP="00AA09B1">
            <w:r>
              <w:t>Toilet renovation</w:t>
            </w:r>
          </w:p>
        </w:tc>
        <w:tc>
          <w:tcPr>
            <w:tcW w:w="1170" w:type="dxa"/>
          </w:tcPr>
          <w:p w14:paraId="20DD248A" w14:textId="226A4741" w:rsidR="00440977" w:rsidRDefault="00116DAA" w:rsidP="00AF17FB">
            <w:pPr>
              <w:jc w:val="center"/>
            </w:pPr>
            <w:r>
              <w:t>4</w:t>
            </w:r>
          </w:p>
        </w:tc>
        <w:tc>
          <w:tcPr>
            <w:tcW w:w="1350" w:type="dxa"/>
          </w:tcPr>
          <w:p w14:paraId="5ECF7CA6" w14:textId="08F4AE1C" w:rsidR="00440977" w:rsidRDefault="00116DAA" w:rsidP="00AA09B1">
            <w:r>
              <w:t>50,000</w:t>
            </w:r>
          </w:p>
        </w:tc>
        <w:tc>
          <w:tcPr>
            <w:tcW w:w="1170" w:type="dxa"/>
          </w:tcPr>
          <w:p w14:paraId="58EDE730" w14:textId="369472EF" w:rsidR="00440977" w:rsidRDefault="00AF17FB" w:rsidP="00AA09B1">
            <w:r>
              <w:t>200,000</w:t>
            </w:r>
          </w:p>
        </w:tc>
        <w:tc>
          <w:tcPr>
            <w:tcW w:w="1075" w:type="dxa"/>
          </w:tcPr>
          <w:p w14:paraId="3E6FF4C5" w14:textId="77777777" w:rsidR="00440977" w:rsidRDefault="00440977" w:rsidP="00AA09B1"/>
        </w:tc>
      </w:tr>
      <w:tr w:rsidR="00440977" w14:paraId="5317BC87" w14:textId="680E0667" w:rsidTr="00312609">
        <w:tc>
          <w:tcPr>
            <w:tcW w:w="430" w:type="dxa"/>
          </w:tcPr>
          <w:p w14:paraId="39B5DAB5" w14:textId="77777777" w:rsidR="00440977" w:rsidRDefault="00440977" w:rsidP="00AA09B1"/>
        </w:tc>
        <w:tc>
          <w:tcPr>
            <w:tcW w:w="4155" w:type="dxa"/>
          </w:tcPr>
          <w:p w14:paraId="10942BBF" w14:textId="7D73DF61" w:rsidR="00440977" w:rsidRDefault="00116DAA" w:rsidP="00AA09B1">
            <w:r>
              <w:t xml:space="preserve">Waiting space with separate sitting arrangement </w:t>
            </w:r>
            <w:r w:rsidR="00312609">
              <w:t>(General Outdoor, ANC corner, labor ward, IMCI corner</w:t>
            </w:r>
          </w:p>
        </w:tc>
        <w:tc>
          <w:tcPr>
            <w:tcW w:w="1170" w:type="dxa"/>
          </w:tcPr>
          <w:p w14:paraId="2F1F46A6" w14:textId="77777777" w:rsidR="00116DAA" w:rsidRDefault="00116DAA" w:rsidP="00AF17FB">
            <w:pPr>
              <w:jc w:val="center"/>
            </w:pPr>
            <w:r>
              <w:t>4</w:t>
            </w:r>
          </w:p>
          <w:p w14:paraId="1F5EF7A2" w14:textId="7812CC7C" w:rsidR="00440977" w:rsidRDefault="00440977" w:rsidP="00AF17FB">
            <w:pPr>
              <w:jc w:val="center"/>
            </w:pPr>
          </w:p>
        </w:tc>
        <w:tc>
          <w:tcPr>
            <w:tcW w:w="1350" w:type="dxa"/>
          </w:tcPr>
          <w:p w14:paraId="194ED300" w14:textId="1669E8FC" w:rsidR="00440977" w:rsidRDefault="00116DAA" w:rsidP="00AA09B1">
            <w:r>
              <w:t>72,000</w:t>
            </w:r>
          </w:p>
        </w:tc>
        <w:tc>
          <w:tcPr>
            <w:tcW w:w="1170" w:type="dxa"/>
          </w:tcPr>
          <w:p w14:paraId="000175FB" w14:textId="6F25C06D" w:rsidR="00440977" w:rsidRDefault="00AF17FB" w:rsidP="00AA09B1">
            <w:r>
              <w:t>288,000</w:t>
            </w:r>
          </w:p>
        </w:tc>
        <w:tc>
          <w:tcPr>
            <w:tcW w:w="1075" w:type="dxa"/>
          </w:tcPr>
          <w:p w14:paraId="7D187947" w14:textId="77777777" w:rsidR="00440977" w:rsidRDefault="00440977" w:rsidP="00AA09B1"/>
        </w:tc>
      </w:tr>
      <w:tr w:rsidR="00440977" w14:paraId="71ACC974" w14:textId="2EF18D28" w:rsidTr="00312609">
        <w:tc>
          <w:tcPr>
            <w:tcW w:w="430" w:type="dxa"/>
          </w:tcPr>
          <w:p w14:paraId="50A87689" w14:textId="77777777" w:rsidR="00440977" w:rsidRDefault="00440977" w:rsidP="00AA09B1"/>
        </w:tc>
        <w:tc>
          <w:tcPr>
            <w:tcW w:w="4155" w:type="dxa"/>
          </w:tcPr>
          <w:p w14:paraId="69D85842" w14:textId="5D38CB22" w:rsidR="00440977" w:rsidRDefault="00116DAA" w:rsidP="00AA09B1">
            <w:r>
              <w:t xml:space="preserve">Safe drinking water </w:t>
            </w:r>
          </w:p>
        </w:tc>
        <w:tc>
          <w:tcPr>
            <w:tcW w:w="1170" w:type="dxa"/>
          </w:tcPr>
          <w:p w14:paraId="2BBECACC" w14:textId="60385826" w:rsidR="00440977" w:rsidRDefault="00116DAA" w:rsidP="00AF17FB">
            <w:pPr>
              <w:jc w:val="center"/>
            </w:pPr>
            <w:r>
              <w:t>3</w:t>
            </w:r>
          </w:p>
        </w:tc>
        <w:tc>
          <w:tcPr>
            <w:tcW w:w="1350" w:type="dxa"/>
          </w:tcPr>
          <w:p w14:paraId="5176C063" w14:textId="11D00BB5" w:rsidR="00440977" w:rsidRDefault="00116DAA" w:rsidP="00AA09B1">
            <w:r>
              <w:t>30,000</w:t>
            </w:r>
          </w:p>
        </w:tc>
        <w:tc>
          <w:tcPr>
            <w:tcW w:w="1170" w:type="dxa"/>
          </w:tcPr>
          <w:p w14:paraId="53BF6C5B" w14:textId="226E1088" w:rsidR="00440977" w:rsidRDefault="00AF17FB" w:rsidP="00AA09B1">
            <w:r>
              <w:t>90,000</w:t>
            </w:r>
          </w:p>
        </w:tc>
        <w:tc>
          <w:tcPr>
            <w:tcW w:w="1075" w:type="dxa"/>
          </w:tcPr>
          <w:p w14:paraId="03C114D2" w14:textId="77777777" w:rsidR="00440977" w:rsidRDefault="00440977" w:rsidP="00AA09B1"/>
        </w:tc>
      </w:tr>
      <w:tr w:rsidR="00440977" w14:paraId="3AF4B036" w14:textId="2148753D" w:rsidTr="00312609">
        <w:tc>
          <w:tcPr>
            <w:tcW w:w="430" w:type="dxa"/>
          </w:tcPr>
          <w:p w14:paraId="0CB964A6" w14:textId="77777777" w:rsidR="00440977" w:rsidRDefault="00440977" w:rsidP="00AA09B1"/>
        </w:tc>
        <w:tc>
          <w:tcPr>
            <w:tcW w:w="4155" w:type="dxa"/>
          </w:tcPr>
          <w:p w14:paraId="3F56F15F" w14:textId="5B7E9306" w:rsidR="00440977" w:rsidRDefault="00116DAA" w:rsidP="00AA09B1">
            <w:r>
              <w:t xml:space="preserve">Signs and direction </w:t>
            </w:r>
            <w:r w:rsidR="00AF17FB">
              <w:t>(sticker print charge 380tk/</w:t>
            </w:r>
            <w:proofErr w:type="spellStart"/>
            <w:r w:rsidR="00AF17FB">
              <w:t>Sqf</w:t>
            </w:r>
            <w:proofErr w:type="spellEnd"/>
            <w:r w:rsidR="00AF17FB">
              <w:t>)</w:t>
            </w:r>
          </w:p>
        </w:tc>
        <w:tc>
          <w:tcPr>
            <w:tcW w:w="1170" w:type="dxa"/>
          </w:tcPr>
          <w:p w14:paraId="0576A4C7" w14:textId="644E4DED" w:rsidR="00440977" w:rsidRDefault="00116DAA" w:rsidP="00AF17FB">
            <w:pPr>
              <w:jc w:val="center"/>
            </w:pPr>
            <w:r>
              <w:t>1</w:t>
            </w:r>
          </w:p>
        </w:tc>
        <w:tc>
          <w:tcPr>
            <w:tcW w:w="1350" w:type="dxa"/>
          </w:tcPr>
          <w:p w14:paraId="339C22E9" w14:textId="017ACA9D" w:rsidR="00440977" w:rsidRDefault="00116DAA" w:rsidP="00AA09B1">
            <w:r>
              <w:t>20,000</w:t>
            </w:r>
          </w:p>
        </w:tc>
        <w:tc>
          <w:tcPr>
            <w:tcW w:w="1170" w:type="dxa"/>
          </w:tcPr>
          <w:p w14:paraId="07F41C77" w14:textId="3F340767" w:rsidR="00440977" w:rsidRDefault="00AF17FB" w:rsidP="00AA09B1">
            <w:r>
              <w:t>20,000</w:t>
            </w:r>
          </w:p>
        </w:tc>
        <w:tc>
          <w:tcPr>
            <w:tcW w:w="1075" w:type="dxa"/>
          </w:tcPr>
          <w:p w14:paraId="73C65A6E" w14:textId="77777777" w:rsidR="00440977" w:rsidRDefault="00440977" w:rsidP="00AA09B1"/>
        </w:tc>
      </w:tr>
      <w:tr w:rsidR="00116DAA" w14:paraId="3E0C618A" w14:textId="77777777" w:rsidTr="00312609">
        <w:tc>
          <w:tcPr>
            <w:tcW w:w="430" w:type="dxa"/>
          </w:tcPr>
          <w:p w14:paraId="7950B2C4" w14:textId="77777777" w:rsidR="00116DAA" w:rsidRDefault="00116DAA" w:rsidP="00AA09B1"/>
        </w:tc>
        <w:tc>
          <w:tcPr>
            <w:tcW w:w="4155" w:type="dxa"/>
          </w:tcPr>
          <w:p w14:paraId="27E70CB4" w14:textId="5674DE57" w:rsidR="00116DAA" w:rsidRDefault="00116DAA" w:rsidP="00AA09B1">
            <w:r>
              <w:t xml:space="preserve">Privacy arrangement </w:t>
            </w:r>
          </w:p>
        </w:tc>
        <w:tc>
          <w:tcPr>
            <w:tcW w:w="1170" w:type="dxa"/>
          </w:tcPr>
          <w:p w14:paraId="65DF26D6" w14:textId="68C0F4A2" w:rsidR="00116DAA" w:rsidRDefault="007059DD" w:rsidP="00AF17FB">
            <w:pPr>
              <w:jc w:val="center"/>
            </w:pPr>
            <w:r>
              <w:t>10</w:t>
            </w:r>
          </w:p>
        </w:tc>
        <w:tc>
          <w:tcPr>
            <w:tcW w:w="1350" w:type="dxa"/>
          </w:tcPr>
          <w:p w14:paraId="3CE1CA97" w14:textId="5C13B45B" w:rsidR="00116DAA" w:rsidRDefault="00116DAA" w:rsidP="00AA09B1">
            <w:r>
              <w:t>2000</w:t>
            </w:r>
          </w:p>
        </w:tc>
        <w:tc>
          <w:tcPr>
            <w:tcW w:w="1170" w:type="dxa"/>
          </w:tcPr>
          <w:p w14:paraId="3D25DD72" w14:textId="6E099155" w:rsidR="00116DAA" w:rsidRDefault="00AF17FB" w:rsidP="00AA09B1">
            <w:r>
              <w:t>20,000</w:t>
            </w:r>
          </w:p>
        </w:tc>
        <w:tc>
          <w:tcPr>
            <w:tcW w:w="1075" w:type="dxa"/>
          </w:tcPr>
          <w:p w14:paraId="70AD290A" w14:textId="77777777" w:rsidR="00116DAA" w:rsidRDefault="00116DAA" w:rsidP="00AA09B1"/>
        </w:tc>
      </w:tr>
      <w:tr w:rsidR="007059DD" w14:paraId="45CC09B8" w14:textId="77777777" w:rsidTr="00312609">
        <w:tc>
          <w:tcPr>
            <w:tcW w:w="430" w:type="dxa"/>
          </w:tcPr>
          <w:p w14:paraId="7E4FE346" w14:textId="77777777" w:rsidR="007059DD" w:rsidRDefault="007059DD" w:rsidP="00AA09B1"/>
        </w:tc>
        <w:tc>
          <w:tcPr>
            <w:tcW w:w="4155" w:type="dxa"/>
          </w:tcPr>
          <w:p w14:paraId="59CEE80B" w14:textId="325B6206" w:rsidR="007059DD" w:rsidRDefault="007059DD" w:rsidP="00AA09B1">
            <w:r>
              <w:t xml:space="preserve">MHM setup </w:t>
            </w:r>
          </w:p>
        </w:tc>
        <w:tc>
          <w:tcPr>
            <w:tcW w:w="1170" w:type="dxa"/>
          </w:tcPr>
          <w:p w14:paraId="71A8D253" w14:textId="7E5E0B3F" w:rsidR="007059DD" w:rsidRDefault="006C5883" w:rsidP="00AF17FB">
            <w:pPr>
              <w:jc w:val="center"/>
            </w:pPr>
            <w:r>
              <w:t>1</w:t>
            </w:r>
          </w:p>
        </w:tc>
        <w:tc>
          <w:tcPr>
            <w:tcW w:w="1350" w:type="dxa"/>
          </w:tcPr>
          <w:p w14:paraId="74999C4E" w14:textId="05312395" w:rsidR="007059DD" w:rsidRDefault="006C5883" w:rsidP="00AA09B1">
            <w:r>
              <w:t>30,000</w:t>
            </w:r>
          </w:p>
        </w:tc>
        <w:tc>
          <w:tcPr>
            <w:tcW w:w="1170" w:type="dxa"/>
          </w:tcPr>
          <w:p w14:paraId="440E5ABD" w14:textId="3156CE1A" w:rsidR="007059DD" w:rsidRDefault="00AF17FB" w:rsidP="00AA09B1">
            <w:r>
              <w:t>30,000</w:t>
            </w:r>
          </w:p>
        </w:tc>
        <w:tc>
          <w:tcPr>
            <w:tcW w:w="1075" w:type="dxa"/>
          </w:tcPr>
          <w:p w14:paraId="75BBEEFB" w14:textId="77777777" w:rsidR="007059DD" w:rsidRDefault="007059DD" w:rsidP="00AA09B1"/>
        </w:tc>
      </w:tr>
      <w:tr w:rsidR="007059DD" w14:paraId="5B45F020" w14:textId="77777777" w:rsidTr="00312609">
        <w:tc>
          <w:tcPr>
            <w:tcW w:w="430" w:type="dxa"/>
          </w:tcPr>
          <w:p w14:paraId="3D6CAEC2" w14:textId="77777777" w:rsidR="007059DD" w:rsidRDefault="007059DD" w:rsidP="00AA09B1"/>
        </w:tc>
        <w:tc>
          <w:tcPr>
            <w:tcW w:w="4155" w:type="dxa"/>
          </w:tcPr>
          <w:p w14:paraId="0D790B9E" w14:textId="5C0F2368" w:rsidR="007059DD" w:rsidRDefault="007059DD" w:rsidP="00AA09B1">
            <w:r>
              <w:t xml:space="preserve">Audio -visual setup for WFHI promotion </w:t>
            </w:r>
          </w:p>
        </w:tc>
        <w:tc>
          <w:tcPr>
            <w:tcW w:w="1170" w:type="dxa"/>
          </w:tcPr>
          <w:p w14:paraId="77BF5648" w14:textId="27738D1B" w:rsidR="007059DD" w:rsidRDefault="007059DD" w:rsidP="00AF17FB">
            <w:pPr>
              <w:jc w:val="center"/>
            </w:pPr>
            <w:r>
              <w:t>3</w:t>
            </w:r>
          </w:p>
        </w:tc>
        <w:tc>
          <w:tcPr>
            <w:tcW w:w="1350" w:type="dxa"/>
          </w:tcPr>
          <w:p w14:paraId="025DF69B" w14:textId="6741A950" w:rsidR="007059DD" w:rsidRDefault="007059DD" w:rsidP="00AA09B1">
            <w:r>
              <w:t>40,000</w:t>
            </w:r>
          </w:p>
        </w:tc>
        <w:tc>
          <w:tcPr>
            <w:tcW w:w="1170" w:type="dxa"/>
          </w:tcPr>
          <w:p w14:paraId="69CA41E4" w14:textId="009C2F48" w:rsidR="007059DD" w:rsidRDefault="00AF17FB" w:rsidP="00AA09B1">
            <w:r>
              <w:t>120,000</w:t>
            </w:r>
          </w:p>
        </w:tc>
        <w:tc>
          <w:tcPr>
            <w:tcW w:w="1075" w:type="dxa"/>
          </w:tcPr>
          <w:p w14:paraId="0F4EC0C5" w14:textId="77777777" w:rsidR="007059DD" w:rsidRDefault="007059DD" w:rsidP="00AA09B1"/>
        </w:tc>
      </w:tr>
      <w:tr w:rsidR="005E424B" w14:paraId="4FA3D766" w14:textId="77777777" w:rsidTr="00312609">
        <w:tc>
          <w:tcPr>
            <w:tcW w:w="430" w:type="dxa"/>
          </w:tcPr>
          <w:p w14:paraId="560AEEA9" w14:textId="77777777" w:rsidR="005E424B" w:rsidRDefault="005E424B" w:rsidP="005E424B"/>
        </w:tc>
        <w:tc>
          <w:tcPr>
            <w:tcW w:w="4155" w:type="dxa"/>
          </w:tcPr>
          <w:p w14:paraId="7C72B1C4" w14:textId="07E46C73" w:rsidR="005E424B" w:rsidRDefault="005E424B" w:rsidP="005E424B">
            <w:r>
              <w:t xml:space="preserve">One day training of staff on WFHI (6 monthly) </w:t>
            </w:r>
          </w:p>
        </w:tc>
        <w:tc>
          <w:tcPr>
            <w:tcW w:w="1170" w:type="dxa"/>
          </w:tcPr>
          <w:p w14:paraId="571AAD61" w14:textId="223B846C" w:rsidR="005E424B" w:rsidRDefault="005E424B" w:rsidP="005E424B">
            <w:pPr>
              <w:jc w:val="center"/>
            </w:pPr>
            <w:r>
              <w:t>2</w:t>
            </w:r>
          </w:p>
        </w:tc>
        <w:tc>
          <w:tcPr>
            <w:tcW w:w="1350" w:type="dxa"/>
          </w:tcPr>
          <w:p w14:paraId="357A41C6" w14:textId="2F379F7A" w:rsidR="005E424B" w:rsidRDefault="005E424B" w:rsidP="005E424B">
            <w:r>
              <w:t>2</w:t>
            </w:r>
            <w:r w:rsidR="008C3DF3">
              <w:t>1</w:t>
            </w:r>
            <w:r>
              <w:t>,</w:t>
            </w:r>
            <w:r w:rsidR="008C3DF3">
              <w:t>490</w:t>
            </w:r>
          </w:p>
        </w:tc>
        <w:tc>
          <w:tcPr>
            <w:tcW w:w="1170" w:type="dxa"/>
          </w:tcPr>
          <w:p w14:paraId="2E3A131C" w14:textId="348522F1" w:rsidR="005E424B" w:rsidRDefault="008C3DF3" w:rsidP="005E424B">
            <w:r>
              <w:t>42,980</w:t>
            </w:r>
          </w:p>
        </w:tc>
        <w:tc>
          <w:tcPr>
            <w:tcW w:w="1075" w:type="dxa"/>
          </w:tcPr>
          <w:p w14:paraId="04FBEC45" w14:textId="5EDFC177" w:rsidR="005E424B" w:rsidRDefault="00EA2917" w:rsidP="005E424B">
            <w:r>
              <w:t>Annex:1</w:t>
            </w:r>
          </w:p>
        </w:tc>
      </w:tr>
      <w:tr w:rsidR="008C3DF3" w14:paraId="11936129" w14:textId="77777777" w:rsidTr="00312609">
        <w:tc>
          <w:tcPr>
            <w:tcW w:w="430" w:type="dxa"/>
          </w:tcPr>
          <w:p w14:paraId="6DEE3760" w14:textId="77777777" w:rsidR="008C3DF3" w:rsidRDefault="008C3DF3" w:rsidP="008C3DF3"/>
        </w:tc>
        <w:tc>
          <w:tcPr>
            <w:tcW w:w="4155" w:type="dxa"/>
          </w:tcPr>
          <w:p w14:paraId="66CF4C3E" w14:textId="22FBFF25" w:rsidR="008C3DF3" w:rsidRDefault="008C3DF3" w:rsidP="008C3DF3">
            <w:r>
              <w:t xml:space="preserve">Meeting on WFHI (6 monthly) </w:t>
            </w:r>
          </w:p>
        </w:tc>
        <w:tc>
          <w:tcPr>
            <w:tcW w:w="1170" w:type="dxa"/>
          </w:tcPr>
          <w:p w14:paraId="39ACD5CB" w14:textId="5B062F92" w:rsidR="008C3DF3" w:rsidRDefault="008C3DF3" w:rsidP="008C3DF3">
            <w:pPr>
              <w:jc w:val="center"/>
            </w:pPr>
            <w:r>
              <w:t>2</w:t>
            </w:r>
          </w:p>
        </w:tc>
        <w:tc>
          <w:tcPr>
            <w:tcW w:w="1350" w:type="dxa"/>
          </w:tcPr>
          <w:p w14:paraId="36929C78" w14:textId="3C25098D" w:rsidR="008C3DF3" w:rsidRDefault="008C3DF3" w:rsidP="008C3DF3">
            <w:r>
              <w:t>21,490</w:t>
            </w:r>
          </w:p>
        </w:tc>
        <w:tc>
          <w:tcPr>
            <w:tcW w:w="1170" w:type="dxa"/>
          </w:tcPr>
          <w:p w14:paraId="31898BA0" w14:textId="47E7088E" w:rsidR="008C3DF3" w:rsidRDefault="008C3DF3" w:rsidP="008C3DF3">
            <w:r>
              <w:t>42,980</w:t>
            </w:r>
          </w:p>
        </w:tc>
        <w:tc>
          <w:tcPr>
            <w:tcW w:w="1075" w:type="dxa"/>
          </w:tcPr>
          <w:p w14:paraId="04BE3F69" w14:textId="367FEAE9" w:rsidR="008C3DF3" w:rsidRDefault="00EA2917" w:rsidP="008C3DF3">
            <w:r>
              <w:t>Annex:1</w:t>
            </w:r>
          </w:p>
        </w:tc>
      </w:tr>
      <w:tr w:rsidR="00AF17FB" w14:paraId="4A153345" w14:textId="77777777" w:rsidTr="00312609">
        <w:tc>
          <w:tcPr>
            <w:tcW w:w="430" w:type="dxa"/>
          </w:tcPr>
          <w:p w14:paraId="605DD203" w14:textId="77777777" w:rsidR="00AF17FB" w:rsidRDefault="00AF17FB" w:rsidP="00AA09B1"/>
        </w:tc>
        <w:tc>
          <w:tcPr>
            <w:tcW w:w="4155" w:type="dxa"/>
          </w:tcPr>
          <w:p w14:paraId="0A4EB7D3" w14:textId="1E8E2467" w:rsidR="00AF17FB" w:rsidRDefault="008C3DF3" w:rsidP="00AA09B1">
            <w:r>
              <w:t xml:space="preserve">Tin shed for patient attendance waiting space </w:t>
            </w:r>
          </w:p>
        </w:tc>
        <w:tc>
          <w:tcPr>
            <w:tcW w:w="1170" w:type="dxa"/>
          </w:tcPr>
          <w:p w14:paraId="08EEE15D" w14:textId="4E17570A" w:rsidR="00AF17FB" w:rsidRDefault="008C3DF3" w:rsidP="00AF17FB">
            <w:pPr>
              <w:jc w:val="center"/>
            </w:pPr>
            <w:r>
              <w:t>1</w:t>
            </w:r>
          </w:p>
        </w:tc>
        <w:tc>
          <w:tcPr>
            <w:tcW w:w="1350" w:type="dxa"/>
          </w:tcPr>
          <w:p w14:paraId="4F4859BE" w14:textId="13BF7E38" w:rsidR="00AF17FB" w:rsidRDefault="008C3DF3" w:rsidP="00AA09B1">
            <w:r>
              <w:t>50,000</w:t>
            </w:r>
          </w:p>
        </w:tc>
        <w:tc>
          <w:tcPr>
            <w:tcW w:w="1170" w:type="dxa"/>
          </w:tcPr>
          <w:p w14:paraId="25A7A744" w14:textId="07300230" w:rsidR="00AF17FB" w:rsidRDefault="00EA2917" w:rsidP="00AA09B1">
            <w:r>
              <w:t>50,000</w:t>
            </w:r>
          </w:p>
        </w:tc>
        <w:tc>
          <w:tcPr>
            <w:tcW w:w="1075" w:type="dxa"/>
          </w:tcPr>
          <w:p w14:paraId="2BC89BFE" w14:textId="77777777" w:rsidR="00AF17FB" w:rsidRDefault="00AF17FB" w:rsidP="00AA09B1"/>
        </w:tc>
      </w:tr>
      <w:tr w:rsidR="00EA2917" w14:paraId="4BC33D6E" w14:textId="77777777" w:rsidTr="00312609">
        <w:tc>
          <w:tcPr>
            <w:tcW w:w="430" w:type="dxa"/>
          </w:tcPr>
          <w:p w14:paraId="68E98467" w14:textId="77777777" w:rsidR="00EA2917" w:rsidRDefault="00EA2917" w:rsidP="00AA09B1"/>
        </w:tc>
        <w:tc>
          <w:tcPr>
            <w:tcW w:w="4155" w:type="dxa"/>
          </w:tcPr>
          <w:p w14:paraId="6189566E" w14:textId="6A5EFEBB" w:rsidR="00EA2917" w:rsidRPr="00EA2917" w:rsidRDefault="00EA2917" w:rsidP="00EA2917">
            <w:pPr>
              <w:jc w:val="right"/>
              <w:rPr>
                <w:b/>
                <w:bCs/>
              </w:rPr>
            </w:pPr>
            <w:r w:rsidRPr="00EA2917">
              <w:rPr>
                <w:b/>
                <w:bCs/>
              </w:rPr>
              <w:t>Total cost</w:t>
            </w:r>
          </w:p>
        </w:tc>
        <w:tc>
          <w:tcPr>
            <w:tcW w:w="1170" w:type="dxa"/>
          </w:tcPr>
          <w:p w14:paraId="6CC5B331" w14:textId="77777777" w:rsidR="00EA2917" w:rsidRDefault="00EA2917" w:rsidP="00AF17FB">
            <w:pPr>
              <w:jc w:val="center"/>
            </w:pPr>
          </w:p>
        </w:tc>
        <w:tc>
          <w:tcPr>
            <w:tcW w:w="1350" w:type="dxa"/>
          </w:tcPr>
          <w:p w14:paraId="77785AF4" w14:textId="77777777" w:rsidR="00EA2917" w:rsidRDefault="00EA2917" w:rsidP="00AA09B1"/>
        </w:tc>
        <w:tc>
          <w:tcPr>
            <w:tcW w:w="1170" w:type="dxa"/>
          </w:tcPr>
          <w:p w14:paraId="5F464218" w14:textId="42EDAA9A" w:rsidR="00EA2917" w:rsidRPr="000D2349" w:rsidRDefault="00EA2917" w:rsidP="00AA09B1">
            <w:pPr>
              <w:rPr>
                <w:rFonts w:ascii="Cambria" w:hAnsi="Cambria" w:cs="Calibri"/>
                <w:b/>
                <w:bCs/>
                <w:color w:val="000000"/>
              </w:rPr>
            </w:pPr>
            <w:r w:rsidRPr="000D2349">
              <w:rPr>
                <w:rFonts w:ascii="Cambria" w:hAnsi="Cambria" w:cs="Calibri"/>
                <w:b/>
                <w:bCs/>
                <w:color w:val="000000"/>
              </w:rPr>
              <w:t>903,960</w:t>
            </w:r>
          </w:p>
        </w:tc>
        <w:tc>
          <w:tcPr>
            <w:tcW w:w="1075" w:type="dxa"/>
          </w:tcPr>
          <w:p w14:paraId="25626B83" w14:textId="0C5AB0CB" w:rsidR="00EA2917" w:rsidRDefault="00EA2917" w:rsidP="00AA09B1">
            <w:r>
              <w:t>Yearly</w:t>
            </w:r>
          </w:p>
        </w:tc>
      </w:tr>
    </w:tbl>
    <w:p w14:paraId="6D1F9E1D" w14:textId="1CBA2E2F" w:rsidR="00AA09B1" w:rsidRDefault="00AA09B1" w:rsidP="00AA09B1"/>
    <w:p w14:paraId="4434BFB7" w14:textId="56CE1275" w:rsidR="000D2349" w:rsidRDefault="000D2349" w:rsidP="000D2349">
      <w:pPr>
        <w:pStyle w:val="Heading1"/>
      </w:pPr>
      <w:bookmarkStart w:id="21" w:name="_Toc44258692"/>
      <w:r>
        <w:t>Tentative cost for establishing WFHI in Upazila Health Complex</w:t>
      </w:r>
      <w:bookmarkEnd w:id="21"/>
      <w:r>
        <w:t xml:space="preserve"> </w:t>
      </w:r>
    </w:p>
    <w:tbl>
      <w:tblPr>
        <w:tblStyle w:val="TableGrid"/>
        <w:tblW w:w="0" w:type="auto"/>
        <w:tblLook w:val="04A0" w:firstRow="1" w:lastRow="0" w:firstColumn="1" w:lastColumn="0" w:noHBand="0" w:noVBand="1"/>
      </w:tblPr>
      <w:tblGrid>
        <w:gridCol w:w="430"/>
        <w:gridCol w:w="4155"/>
        <w:gridCol w:w="1170"/>
        <w:gridCol w:w="1350"/>
        <w:gridCol w:w="1170"/>
        <w:gridCol w:w="1075"/>
      </w:tblGrid>
      <w:tr w:rsidR="000D2349" w14:paraId="0BB75CD5" w14:textId="77777777" w:rsidTr="004A6C71">
        <w:tc>
          <w:tcPr>
            <w:tcW w:w="430" w:type="dxa"/>
          </w:tcPr>
          <w:p w14:paraId="36ABA247" w14:textId="77777777" w:rsidR="000D2349" w:rsidRDefault="000D2349" w:rsidP="004A6C71">
            <w:proofErr w:type="spellStart"/>
            <w:r>
              <w:t>Sl</w:t>
            </w:r>
            <w:proofErr w:type="spellEnd"/>
          </w:p>
        </w:tc>
        <w:tc>
          <w:tcPr>
            <w:tcW w:w="4155" w:type="dxa"/>
          </w:tcPr>
          <w:p w14:paraId="717D4C9D" w14:textId="77777777" w:rsidR="000D2349" w:rsidRDefault="000D2349" w:rsidP="004A6C71">
            <w:r>
              <w:t xml:space="preserve">Activities </w:t>
            </w:r>
          </w:p>
        </w:tc>
        <w:tc>
          <w:tcPr>
            <w:tcW w:w="1170" w:type="dxa"/>
          </w:tcPr>
          <w:p w14:paraId="6EF12688" w14:textId="77777777" w:rsidR="000D2349" w:rsidRDefault="000D2349" w:rsidP="004A6C71">
            <w:pPr>
              <w:jc w:val="center"/>
            </w:pPr>
            <w:r>
              <w:t>Unit required</w:t>
            </w:r>
          </w:p>
        </w:tc>
        <w:tc>
          <w:tcPr>
            <w:tcW w:w="1350" w:type="dxa"/>
          </w:tcPr>
          <w:p w14:paraId="34602738" w14:textId="77777777" w:rsidR="000D2349" w:rsidRDefault="000D2349" w:rsidP="004A6C71">
            <w:r>
              <w:t>Unit cost</w:t>
            </w:r>
          </w:p>
        </w:tc>
        <w:tc>
          <w:tcPr>
            <w:tcW w:w="1170" w:type="dxa"/>
          </w:tcPr>
          <w:p w14:paraId="67CD53E7" w14:textId="77777777" w:rsidR="000D2349" w:rsidRDefault="000D2349" w:rsidP="004A6C71">
            <w:r>
              <w:t>Total cost</w:t>
            </w:r>
          </w:p>
        </w:tc>
        <w:tc>
          <w:tcPr>
            <w:tcW w:w="1075" w:type="dxa"/>
          </w:tcPr>
          <w:p w14:paraId="4B18A679" w14:textId="77777777" w:rsidR="000D2349" w:rsidRDefault="000D2349" w:rsidP="004A6C71">
            <w:r>
              <w:t>Remarks</w:t>
            </w:r>
          </w:p>
        </w:tc>
      </w:tr>
      <w:tr w:rsidR="000D2349" w14:paraId="59932B7F" w14:textId="77777777" w:rsidTr="004A6C71">
        <w:tc>
          <w:tcPr>
            <w:tcW w:w="430" w:type="dxa"/>
          </w:tcPr>
          <w:p w14:paraId="147107EF" w14:textId="77777777" w:rsidR="000D2349" w:rsidRDefault="000D2349" w:rsidP="004A6C71"/>
        </w:tc>
        <w:tc>
          <w:tcPr>
            <w:tcW w:w="4155" w:type="dxa"/>
          </w:tcPr>
          <w:p w14:paraId="4F4A2A46" w14:textId="77777777" w:rsidR="000D2349" w:rsidRDefault="000D2349" w:rsidP="004A6C71">
            <w:r>
              <w:t>Toilet renovation</w:t>
            </w:r>
          </w:p>
        </w:tc>
        <w:tc>
          <w:tcPr>
            <w:tcW w:w="1170" w:type="dxa"/>
          </w:tcPr>
          <w:p w14:paraId="6B44A016" w14:textId="3AA6F410" w:rsidR="000D2349" w:rsidRDefault="000D2349" w:rsidP="004A6C71">
            <w:pPr>
              <w:jc w:val="center"/>
            </w:pPr>
          </w:p>
        </w:tc>
        <w:tc>
          <w:tcPr>
            <w:tcW w:w="1350" w:type="dxa"/>
          </w:tcPr>
          <w:p w14:paraId="42BE51F8" w14:textId="77777777" w:rsidR="000D2349" w:rsidRDefault="000D2349" w:rsidP="004A6C71">
            <w:r>
              <w:t>50,000</w:t>
            </w:r>
          </w:p>
        </w:tc>
        <w:tc>
          <w:tcPr>
            <w:tcW w:w="1170" w:type="dxa"/>
          </w:tcPr>
          <w:p w14:paraId="1A5B792D" w14:textId="5D2E207B" w:rsidR="000D2349" w:rsidRDefault="000D2349" w:rsidP="004A6C71"/>
        </w:tc>
        <w:tc>
          <w:tcPr>
            <w:tcW w:w="1075" w:type="dxa"/>
          </w:tcPr>
          <w:p w14:paraId="42448445" w14:textId="77777777" w:rsidR="000D2349" w:rsidRDefault="000D2349" w:rsidP="004A6C71"/>
        </w:tc>
      </w:tr>
      <w:tr w:rsidR="000D2349" w14:paraId="7FB5FB71" w14:textId="77777777" w:rsidTr="004A6C71">
        <w:tc>
          <w:tcPr>
            <w:tcW w:w="430" w:type="dxa"/>
          </w:tcPr>
          <w:p w14:paraId="7DF89E92" w14:textId="77777777" w:rsidR="000D2349" w:rsidRDefault="000D2349" w:rsidP="004A6C71"/>
        </w:tc>
        <w:tc>
          <w:tcPr>
            <w:tcW w:w="4155" w:type="dxa"/>
          </w:tcPr>
          <w:p w14:paraId="45E83569" w14:textId="77777777" w:rsidR="000D2349" w:rsidRDefault="000D2349" w:rsidP="004A6C71">
            <w:r>
              <w:t>Waiting space with separate sitting arrangement (General Outdoor, ANC corner, labor ward, IMCI corner</w:t>
            </w:r>
          </w:p>
        </w:tc>
        <w:tc>
          <w:tcPr>
            <w:tcW w:w="1170" w:type="dxa"/>
          </w:tcPr>
          <w:p w14:paraId="0D9BB073" w14:textId="77777777" w:rsidR="000D2349" w:rsidRDefault="000D2349" w:rsidP="004A6C71">
            <w:pPr>
              <w:jc w:val="center"/>
            </w:pPr>
          </w:p>
        </w:tc>
        <w:tc>
          <w:tcPr>
            <w:tcW w:w="1350" w:type="dxa"/>
          </w:tcPr>
          <w:p w14:paraId="28CCE972" w14:textId="77777777" w:rsidR="000D2349" w:rsidRDefault="000D2349" w:rsidP="004A6C71">
            <w:r>
              <w:t>72,000</w:t>
            </w:r>
          </w:p>
        </w:tc>
        <w:tc>
          <w:tcPr>
            <w:tcW w:w="1170" w:type="dxa"/>
          </w:tcPr>
          <w:p w14:paraId="582480B2" w14:textId="4DA0FC74" w:rsidR="000D2349" w:rsidRDefault="000D2349" w:rsidP="004A6C71"/>
        </w:tc>
        <w:tc>
          <w:tcPr>
            <w:tcW w:w="1075" w:type="dxa"/>
          </w:tcPr>
          <w:p w14:paraId="0B6A150B" w14:textId="77777777" w:rsidR="000D2349" w:rsidRDefault="000D2349" w:rsidP="004A6C71"/>
        </w:tc>
      </w:tr>
      <w:tr w:rsidR="000D2349" w14:paraId="31DB1B3D" w14:textId="77777777" w:rsidTr="004A6C71">
        <w:tc>
          <w:tcPr>
            <w:tcW w:w="430" w:type="dxa"/>
          </w:tcPr>
          <w:p w14:paraId="037C23F4" w14:textId="77777777" w:rsidR="000D2349" w:rsidRDefault="000D2349" w:rsidP="004A6C71"/>
        </w:tc>
        <w:tc>
          <w:tcPr>
            <w:tcW w:w="4155" w:type="dxa"/>
          </w:tcPr>
          <w:p w14:paraId="4C7BEB88" w14:textId="77777777" w:rsidR="000D2349" w:rsidRDefault="000D2349" w:rsidP="004A6C71">
            <w:r>
              <w:t xml:space="preserve">Safe drinking water </w:t>
            </w:r>
          </w:p>
        </w:tc>
        <w:tc>
          <w:tcPr>
            <w:tcW w:w="1170" w:type="dxa"/>
          </w:tcPr>
          <w:p w14:paraId="49079A78" w14:textId="31EDD052" w:rsidR="000D2349" w:rsidRDefault="000D2349" w:rsidP="004A6C71">
            <w:pPr>
              <w:jc w:val="center"/>
            </w:pPr>
          </w:p>
        </w:tc>
        <w:tc>
          <w:tcPr>
            <w:tcW w:w="1350" w:type="dxa"/>
          </w:tcPr>
          <w:p w14:paraId="43BDD42C" w14:textId="77777777" w:rsidR="000D2349" w:rsidRDefault="000D2349" w:rsidP="004A6C71">
            <w:r>
              <w:t>30,000</w:t>
            </w:r>
          </w:p>
        </w:tc>
        <w:tc>
          <w:tcPr>
            <w:tcW w:w="1170" w:type="dxa"/>
          </w:tcPr>
          <w:p w14:paraId="64816902" w14:textId="3401CBF4" w:rsidR="000D2349" w:rsidRDefault="000D2349" w:rsidP="004A6C71"/>
        </w:tc>
        <w:tc>
          <w:tcPr>
            <w:tcW w:w="1075" w:type="dxa"/>
          </w:tcPr>
          <w:p w14:paraId="53A66770" w14:textId="77777777" w:rsidR="000D2349" w:rsidRDefault="000D2349" w:rsidP="004A6C71"/>
        </w:tc>
      </w:tr>
      <w:tr w:rsidR="000D2349" w14:paraId="14C98F69" w14:textId="77777777" w:rsidTr="004A6C71">
        <w:tc>
          <w:tcPr>
            <w:tcW w:w="430" w:type="dxa"/>
          </w:tcPr>
          <w:p w14:paraId="3DB0CE0C" w14:textId="77777777" w:rsidR="000D2349" w:rsidRDefault="000D2349" w:rsidP="004A6C71"/>
        </w:tc>
        <w:tc>
          <w:tcPr>
            <w:tcW w:w="4155" w:type="dxa"/>
          </w:tcPr>
          <w:p w14:paraId="42DD88DD" w14:textId="77777777" w:rsidR="000D2349" w:rsidRDefault="000D2349" w:rsidP="004A6C71">
            <w:r>
              <w:t>Signs and direction (sticker print charge 380tk/</w:t>
            </w:r>
            <w:proofErr w:type="spellStart"/>
            <w:r>
              <w:t>Sqf</w:t>
            </w:r>
            <w:proofErr w:type="spellEnd"/>
            <w:r>
              <w:t>)</w:t>
            </w:r>
          </w:p>
        </w:tc>
        <w:tc>
          <w:tcPr>
            <w:tcW w:w="1170" w:type="dxa"/>
          </w:tcPr>
          <w:p w14:paraId="47D84C58" w14:textId="0B5DB0B6" w:rsidR="000D2349" w:rsidRDefault="000D2349" w:rsidP="004A6C71">
            <w:pPr>
              <w:jc w:val="center"/>
            </w:pPr>
          </w:p>
        </w:tc>
        <w:tc>
          <w:tcPr>
            <w:tcW w:w="1350" w:type="dxa"/>
          </w:tcPr>
          <w:p w14:paraId="4FF59F70" w14:textId="77777777" w:rsidR="000D2349" w:rsidRDefault="000D2349" w:rsidP="004A6C71">
            <w:r>
              <w:t>20,000</w:t>
            </w:r>
          </w:p>
        </w:tc>
        <w:tc>
          <w:tcPr>
            <w:tcW w:w="1170" w:type="dxa"/>
          </w:tcPr>
          <w:p w14:paraId="1CF272DE" w14:textId="43FA1300" w:rsidR="000D2349" w:rsidRDefault="000D2349" w:rsidP="004A6C71"/>
        </w:tc>
        <w:tc>
          <w:tcPr>
            <w:tcW w:w="1075" w:type="dxa"/>
          </w:tcPr>
          <w:p w14:paraId="1C2D66B3" w14:textId="77777777" w:rsidR="000D2349" w:rsidRDefault="000D2349" w:rsidP="004A6C71"/>
        </w:tc>
      </w:tr>
      <w:tr w:rsidR="000D2349" w14:paraId="24B8857E" w14:textId="77777777" w:rsidTr="004A6C71">
        <w:tc>
          <w:tcPr>
            <w:tcW w:w="430" w:type="dxa"/>
          </w:tcPr>
          <w:p w14:paraId="138F7355" w14:textId="77777777" w:rsidR="000D2349" w:rsidRDefault="000D2349" w:rsidP="004A6C71"/>
        </w:tc>
        <w:tc>
          <w:tcPr>
            <w:tcW w:w="4155" w:type="dxa"/>
          </w:tcPr>
          <w:p w14:paraId="01484299" w14:textId="77777777" w:rsidR="000D2349" w:rsidRDefault="000D2349" w:rsidP="004A6C71">
            <w:r>
              <w:t xml:space="preserve">Privacy arrangement </w:t>
            </w:r>
          </w:p>
        </w:tc>
        <w:tc>
          <w:tcPr>
            <w:tcW w:w="1170" w:type="dxa"/>
          </w:tcPr>
          <w:p w14:paraId="4C2F9C55" w14:textId="2450DE35" w:rsidR="000D2349" w:rsidRDefault="000D2349" w:rsidP="004A6C71">
            <w:pPr>
              <w:jc w:val="center"/>
            </w:pPr>
          </w:p>
        </w:tc>
        <w:tc>
          <w:tcPr>
            <w:tcW w:w="1350" w:type="dxa"/>
          </w:tcPr>
          <w:p w14:paraId="598D3DEC" w14:textId="77777777" w:rsidR="000D2349" w:rsidRDefault="000D2349" w:rsidP="004A6C71">
            <w:r>
              <w:t>2000</w:t>
            </w:r>
          </w:p>
        </w:tc>
        <w:tc>
          <w:tcPr>
            <w:tcW w:w="1170" w:type="dxa"/>
          </w:tcPr>
          <w:p w14:paraId="1A8D7242" w14:textId="6BB7CC27" w:rsidR="000D2349" w:rsidRDefault="000D2349" w:rsidP="004A6C71"/>
        </w:tc>
        <w:tc>
          <w:tcPr>
            <w:tcW w:w="1075" w:type="dxa"/>
          </w:tcPr>
          <w:p w14:paraId="3F651A8E" w14:textId="77777777" w:rsidR="000D2349" w:rsidRDefault="000D2349" w:rsidP="004A6C71"/>
        </w:tc>
      </w:tr>
      <w:tr w:rsidR="000D2349" w14:paraId="698E4EF2" w14:textId="77777777" w:rsidTr="004A6C71">
        <w:tc>
          <w:tcPr>
            <w:tcW w:w="430" w:type="dxa"/>
          </w:tcPr>
          <w:p w14:paraId="55E5E653" w14:textId="77777777" w:rsidR="000D2349" w:rsidRDefault="000D2349" w:rsidP="004A6C71"/>
        </w:tc>
        <w:tc>
          <w:tcPr>
            <w:tcW w:w="4155" w:type="dxa"/>
          </w:tcPr>
          <w:p w14:paraId="6FC1D6CA" w14:textId="77777777" w:rsidR="000D2349" w:rsidRDefault="000D2349" w:rsidP="004A6C71">
            <w:r>
              <w:t xml:space="preserve">MHM setup </w:t>
            </w:r>
          </w:p>
        </w:tc>
        <w:tc>
          <w:tcPr>
            <w:tcW w:w="1170" w:type="dxa"/>
          </w:tcPr>
          <w:p w14:paraId="7A59FF03" w14:textId="4D69518C" w:rsidR="000D2349" w:rsidRDefault="000D2349" w:rsidP="004A6C71">
            <w:pPr>
              <w:jc w:val="center"/>
            </w:pPr>
          </w:p>
        </w:tc>
        <w:tc>
          <w:tcPr>
            <w:tcW w:w="1350" w:type="dxa"/>
          </w:tcPr>
          <w:p w14:paraId="69990B33" w14:textId="77777777" w:rsidR="000D2349" w:rsidRDefault="000D2349" w:rsidP="004A6C71">
            <w:r>
              <w:t>30,000</w:t>
            </w:r>
          </w:p>
        </w:tc>
        <w:tc>
          <w:tcPr>
            <w:tcW w:w="1170" w:type="dxa"/>
          </w:tcPr>
          <w:p w14:paraId="2F4FA022" w14:textId="051FD641" w:rsidR="000D2349" w:rsidRDefault="000D2349" w:rsidP="004A6C71"/>
        </w:tc>
        <w:tc>
          <w:tcPr>
            <w:tcW w:w="1075" w:type="dxa"/>
          </w:tcPr>
          <w:p w14:paraId="1CBF14D1" w14:textId="77777777" w:rsidR="000D2349" w:rsidRDefault="000D2349" w:rsidP="004A6C71"/>
        </w:tc>
      </w:tr>
      <w:tr w:rsidR="000D2349" w14:paraId="504AF82A" w14:textId="77777777" w:rsidTr="004A6C71">
        <w:tc>
          <w:tcPr>
            <w:tcW w:w="430" w:type="dxa"/>
          </w:tcPr>
          <w:p w14:paraId="13777C86" w14:textId="77777777" w:rsidR="000D2349" w:rsidRDefault="000D2349" w:rsidP="004A6C71"/>
        </w:tc>
        <w:tc>
          <w:tcPr>
            <w:tcW w:w="4155" w:type="dxa"/>
          </w:tcPr>
          <w:p w14:paraId="69F0D5A7" w14:textId="77777777" w:rsidR="000D2349" w:rsidRDefault="000D2349" w:rsidP="004A6C71">
            <w:r>
              <w:t xml:space="preserve">Audio -visual setup for WFHI promotion </w:t>
            </w:r>
          </w:p>
        </w:tc>
        <w:tc>
          <w:tcPr>
            <w:tcW w:w="1170" w:type="dxa"/>
          </w:tcPr>
          <w:p w14:paraId="5741519E" w14:textId="5C6A4DD6" w:rsidR="000D2349" w:rsidRDefault="000D2349" w:rsidP="004A6C71">
            <w:pPr>
              <w:jc w:val="center"/>
            </w:pPr>
          </w:p>
        </w:tc>
        <w:tc>
          <w:tcPr>
            <w:tcW w:w="1350" w:type="dxa"/>
          </w:tcPr>
          <w:p w14:paraId="7FE4EE17" w14:textId="77777777" w:rsidR="000D2349" w:rsidRDefault="000D2349" w:rsidP="004A6C71">
            <w:r>
              <w:t>40,000</w:t>
            </w:r>
          </w:p>
        </w:tc>
        <w:tc>
          <w:tcPr>
            <w:tcW w:w="1170" w:type="dxa"/>
          </w:tcPr>
          <w:p w14:paraId="0C8EE471" w14:textId="316B2640" w:rsidR="000D2349" w:rsidRDefault="000D2349" w:rsidP="004A6C71"/>
        </w:tc>
        <w:tc>
          <w:tcPr>
            <w:tcW w:w="1075" w:type="dxa"/>
          </w:tcPr>
          <w:p w14:paraId="60DE6EBB" w14:textId="77777777" w:rsidR="000D2349" w:rsidRDefault="000D2349" w:rsidP="004A6C71"/>
        </w:tc>
      </w:tr>
      <w:tr w:rsidR="000D2349" w14:paraId="3626DC5A" w14:textId="77777777" w:rsidTr="004A6C71">
        <w:tc>
          <w:tcPr>
            <w:tcW w:w="430" w:type="dxa"/>
          </w:tcPr>
          <w:p w14:paraId="671F433D" w14:textId="77777777" w:rsidR="000D2349" w:rsidRDefault="000D2349" w:rsidP="004A6C71"/>
        </w:tc>
        <w:tc>
          <w:tcPr>
            <w:tcW w:w="4155" w:type="dxa"/>
          </w:tcPr>
          <w:p w14:paraId="35636F26" w14:textId="77777777" w:rsidR="000D2349" w:rsidRDefault="000D2349" w:rsidP="004A6C71">
            <w:r>
              <w:t xml:space="preserve">One day training of staff on WFHI (6 monthly) </w:t>
            </w:r>
          </w:p>
        </w:tc>
        <w:tc>
          <w:tcPr>
            <w:tcW w:w="1170" w:type="dxa"/>
          </w:tcPr>
          <w:p w14:paraId="42ABE58A" w14:textId="7538ECBF" w:rsidR="000D2349" w:rsidRDefault="000D2349" w:rsidP="004A6C71">
            <w:pPr>
              <w:jc w:val="center"/>
            </w:pPr>
          </w:p>
        </w:tc>
        <w:tc>
          <w:tcPr>
            <w:tcW w:w="1350" w:type="dxa"/>
          </w:tcPr>
          <w:p w14:paraId="5791A5B7" w14:textId="77777777" w:rsidR="000D2349" w:rsidRDefault="000D2349" w:rsidP="004A6C71">
            <w:r>
              <w:t>21,490</w:t>
            </w:r>
          </w:p>
        </w:tc>
        <w:tc>
          <w:tcPr>
            <w:tcW w:w="1170" w:type="dxa"/>
          </w:tcPr>
          <w:p w14:paraId="098F3B5F" w14:textId="76A72649" w:rsidR="000D2349" w:rsidRDefault="000D2349" w:rsidP="004A6C71"/>
        </w:tc>
        <w:tc>
          <w:tcPr>
            <w:tcW w:w="1075" w:type="dxa"/>
          </w:tcPr>
          <w:p w14:paraId="56E54F7A" w14:textId="77777777" w:rsidR="000D2349" w:rsidRDefault="000D2349" w:rsidP="004A6C71">
            <w:r>
              <w:t>Annex:1</w:t>
            </w:r>
          </w:p>
        </w:tc>
      </w:tr>
      <w:tr w:rsidR="000D2349" w14:paraId="12482977" w14:textId="77777777" w:rsidTr="004A6C71">
        <w:tc>
          <w:tcPr>
            <w:tcW w:w="430" w:type="dxa"/>
          </w:tcPr>
          <w:p w14:paraId="0BE04B28" w14:textId="77777777" w:rsidR="000D2349" w:rsidRDefault="000D2349" w:rsidP="004A6C71"/>
        </w:tc>
        <w:tc>
          <w:tcPr>
            <w:tcW w:w="4155" w:type="dxa"/>
          </w:tcPr>
          <w:p w14:paraId="36AFE492" w14:textId="77777777" w:rsidR="000D2349" w:rsidRDefault="000D2349" w:rsidP="004A6C71">
            <w:r>
              <w:t xml:space="preserve">Meeting on WFHI (6 monthly) </w:t>
            </w:r>
          </w:p>
        </w:tc>
        <w:tc>
          <w:tcPr>
            <w:tcW w:w="1170" w:type="dxa"/>
          </w:tcPr>
          <w:p w14:paraId="14E080DF" w14:textId="23DF4BB5" w:rsidR="000D2349" w:rsidRDefault="000D2349" w:rsidP="004A6C71">
            <w:pPr>
              <w:jc w:val="center"/>
            </w:pPr>
          </w:p>
        </w:tc>
        <w:tc>
          <w:tcPr>
            <w:tcW w:w="1350" w:type="dxa"/>
          </w:tcPr>
          <w:p w14:paraId="03BC9799" w14:textId="77777777" w:rsidR="000D2349" w:rsidRDefault="000D2349" w:rsidP="004A6C71">
            <w:r>
              <w:t>21,490</w:t>
            </w:r>
          </w:p>
        </w:tc>
        <w:tc>
          <w:tcPr>
            <w:tcW w:w="1170" w:type="dxa"/>
          </w:tcPr>
          <w:p w14:paraId="75107EFA" w14:textId="0574B1D7" w:rsidR="000D2349" w:rsidRDefault="000D2349" w:rsidP="004A6C71"/>
        </w:tc>
        <w:tc>
          <w:tcPr>
            <w:tcW w:w="1075" w:type="dxa"/>
          </w:tcPr>
          <w:p w14:paraId="14E43815" w14:textId="77777777" w:rsidR="000D2349" w:rsidRDefault="000D2349" w:rsidP="004A6C71">
            <w:r>
              <w:t>Annex:1</w:t>
            </w:r>
          </w:p>
        </w:tc>
      </w:tr>
      <w:tr w:rsidR="000D2349" w14:paraId="1FE57AD6" w14:textId="77777777" w:rsidTr="004A6C71">
        <w:tc>
          <w:tcPr>
            <w:tcW w:w="430" w:type="dxa"/>
          </w:tcPr>
          <w:p w14:paraId="756B77AB" w14:textId="77777777" w:rsidR="000D2349" w:rsidRDefault="000D2349" w:rsidP="004A6C71"/>
        </w:tc>
        <w:tc>
          <w:tcPr>
            <w:tcW w:w="4155" w:type="dxa"/>
          </w:tcPr>
          <w:p w14:paraId="36DAD93A" w14:textId="77777777" w:rsidR="000D2349" w:rsidRDefault="000D2349" w:rsidP="004A6C71">
            <w:r>
              <w:t xml:space="preserve">Tin shed for patient attendance waiting space </w:t>
            </w:r>
          </w:p>
        </w:tc>
        <w:tc>
          <w:tcPr>
            <w:tcW w:w="1170" w:type="dxa"/>
          </w:tcPr>
          <w:p w14:paraId="04CC5486" w14:textId="48681D05" w:rsidR="000D2349" w:rsidRDefault="000D2349" w:rsidP="004A6C71">
            <w:pPr>
              <w:jc w:val="center"/>
            </w:pPr>
          </w:p>
        </w:tc>
        <w:tc>
          <w:tcPr>
            <w:tcW w:w="1350" w:type="dxa"/>
          </w:tcPr>
          <w:p w14:paraId="2DD352FA" w14:textId="77777777" w:rsidR="000D2349" w:rsidRDefault="000D2349" w:rsidP="004A6C71">
            <w:r>
              <w:t>50,000</w:t>
            </w:r>
          </w:p>
        </w:tc>
        <w:tc>
          <w:tcPr>
            <w:tcW w:w="1170" w:type="dxa"/>
          </w:tcPr>
          <w:p w14:paraId="1F230070" w14:textId="68D72732" w:rsidR="000D2349" w:rsidRDefault="000D2349" w:rsidP="004A6C71"/>
        </w:tc>
        <w:tc>
          <w:tcPr>
            <w:tcW w:w="1075" w:type="dxa"/>
          </w:tcPr>
          <w:p w14:paraId="1CD48455" w14:textId="77777777" w:rsidR="000D2349" w:rsidRDefault="000D2349" w:rsidP="004A6C71"/>
        </w:tc>
      </w:tr>
      <w:tr w:rsidR="000D2349" w14:paraId="789DE28B" w14:textId="77777777" w:rsidTr="004A6C71">
        <w:tc>
          <w:tcPr>
            <w:tcW w:w="430" w:type="dxa"/>
          </w:tcPr>
          <w:p w14:paraId="41A621EF" w14:textId="77777777" w:rsidR="000D2349" w:rsidRDefault="000D2349" w:rsidP="004A6C71"/>
        </w:tc>
        <w:tc>
          <w:tcPr>
            <w:tcW w:w="4155" w:type="dxa"/>
          </w:tcPr>
          <w:p w14:paraId="1D709E86" w14:textId="77777777" w:rsidR="000D2349" w:rsidRPr="00EA2917" w:rsidRDefault="000D2349" w:rsidP="004A6C71">
            <w:pPr>
              <w:jc w:val="right"/>
              <w:rPr>
                <w:b/>
                <w:bCs/>
              </w:rPr>
            </w:pPr>
            <w:r w:rsidRPr="00EA2917">
              <w:rPr>
                <w:b/>
                <w:bCs/>
              </w:rPr>
              <w:t>Total cost</w:t>
            </w:r>
          </w:p>
        </w:tc>
        <w:tc>
          <w:tcPr>
            <w:tcW w:w="1170" w:type="dxa"/>
          </w:tcPr>
          <w:p w14:paraId="047E4636" w14:textId="77777777" w:rsidR="000D2349" w:rsidRDefault="000D2349" w:rsidP="004A6C71">
            <w:pPr>
              <w:jc w:val="center"/>
            </w:pPr>
          </w:p>
        </w:tc>
        <w:tc>
          <w:tcPr>
            <w:tcW w:w="1350" w:type="dxa"/>
          </w:tcPr>
          <w:p w14:paraId="7B583CB0" w14:textId="77777777" w:rsidR="000D2349" w:rsidRDefault="000D2349" w:rsidP="004A6C71"/>
        </w:tc>
        <w:tc>
          <w:tcPr>
            <w:tcW w:w="1170" w:type="dxa"/>
          </w:tcPr>
          <w:p w14:paraId="031D1930" w14:textId="21079BCE" w:rsidR="000D2349" w:rsidRPr="00EA2917" w:rsidRDefault="000D2349" w:rsidP="004A6C71">
            <w:pPr>
              <w:rPr>
                <w:rFonts w:ascii="Cambria" w:hAnsi="Cambria" w:cs="Calibri"/>
                <w:color w:val="000000"/>
              </w:rPr>
            </w:pPr>
          </w:p>
        </w:tc>
        <w:tc>
          <w:tcPr>
            <w:tcW w:w="1075" w:type="dxa"/>
          </w:tcPr>
          <w:p w14:paraId="0E5BF39F" w14:textId="77777777" w:rsidR="000D2349" w:rsidRDefault="000D2349" w:rsidP="004A6C71">
            <w:r>
              <w:t>Yearly</w:t>
            </w:r>
          </w:p>
        </w:tc>
      </w:tr>
    </w:tbl>
    <w:p w14:paraId="5C08DFC9" w14:textId="77777777" w:rsidR="000D2349" w:rsidRDefault="000D2349" w:rsidP="000D2349"/>
    <w:p w14:paraId="2D8A887B" w14:textId="7A61633A" w:rsidR="005E424B" w:rsidRDefault="005E424B" w:rsidP="00AA09B1"/>
    <w:p w14:paraId="0528A654" w14:textId="03819A8B" w:rsidR="00EA2917" w:rsidRDefault="00EA2917" w:rsidP="00AA09B1"/>
    <w:p w14:paraId="1E12788D" w14:textId="0BE39BCE" w:rsidR="00EA2917" w:rsidRDefault="00EA2917" w:rsidP="00AA09B1">
      <w:r>
        <w:t xml:space="preserve">Annex:1 </w:t>
      </w:r>
    </w:p>
    <w:tbl>
      <w:tblPr>
        <w:tblW w:w="0" w:type="auto"/>
        <w:tblLook w:val="04A0" w:firstRow="1" w:lastRow="0" w:firstColumn="1" w:lastColumn="0" w:noHBand="0" w:noVBand="1"/>
      </w:tblPr>
      <w:tblGrid>
        <w:gridCol w:w="452"/>
        <w:gridCol w:w="2305"/>
        <w:gridCol w:w="965"/>
        <w:gridCol w:w="762"/>
        <w:gridCol w:w="568"/>
        <w:gridCol w:w="886"/>
        <w:gridCol w:w="3412"/>
      </w:tblGrid>
      <w:tr w:rsidR="004A6C71" w:rsidRPr="004A6C71" w14:paraId="5C520086" w14:textId="77777777" w:rsidTr="004A6C71">
        <w:trPr>
          <w:trHeight w:val="310"/>
        </w:trPr>
        <w:tc>
          <w:tcPr>
            <w:tcW w:w="0" w:type="auto"/>
            <w:tcBorders>
              <w:top w:val="single" w:sz="4" w:space="0" w:color="auto"/>
              <w:left w:val="single" w:sz="4" w:space="0" w:color="auto"/>
              <w:bottom w:val="single" w:sz="4" w:space="0" w:color="auto"/>
              <w:right w:val="single" w:sz="4" w:space="0" w:color="auto"/>
            </w:tcBorders>
            <w:shd w:val="clear" w:color="000000" w:fill="FCD5B4"/>
            <w:hideMark/>
          </w:tcPr>
          <w:p w14:paraId="6014BD73"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proofErr w:type="spellStart"/>
            <w:r w:rsidRPr="004A6C71">
              <w:rPr>
                <w:rFonts w:ascii="Calibri" w:eastAsia="Times New Roman" w:hAnsi="Calibri" w:cs="Calibri"/>
                <w:b/>
                <w:bCs/>
                <w:color w:val="000000"/>
                <w:lang w:eastAsia="en-US"/>
              </w:rPr>
              <w:t>Sl</w:t>
            </w:r>
            <w:proofErr w:type="spellEnd"/>
            <w:r w:rsidRPr="004A6C71">
              <w:rPr>
                <w:rFonts w:ascii="Calibri" w:eastAsia="Times New Roman" w:hAnsi="Calibri" w:cs="Calibri"/>
                <w:b/>
                <w:bCs/>
                <w:color w:val="000000"/>
                <w:lang w:eastAsia="en-US"/>
              </w:rPr>
              <w:t xml:space="preserve"> #</w:t>
            </w:r>
          </w:p>
        </w:tc>
        <w:tc>
          <w:tcPr>
            <w:tcW w:w="0" w:type="auto"/>
            <w:tcBorders>
              <w:top w:val="single" w:sz="4" w:space="0" w:color="auto"/>
              <w:left w:val="nil"/>
              <w:bottom w:val="single" w:sz="4" w:space="0" w:color="auto"/>
              <w:right w:val="single" w:sz="4" w:space="0" w:color="auto"/>
            </w:tcBorders>
            <w:shd w:val="clear" w:color="000000" w:fill="FCD5B4"/>
            <w:hideMark/>
          </w:tcPr>
          <w:p w14:paraId="16B4DB2B" w14:textId="77777777" w:rsidR="004A6C71" w:rsidRPr="004A6C71" w:rsidRDefault="004A6C71" w:rsidP="004A6C71">
            <w:pPr>
              <w:spacing w:after="0" w:line="240" w:lineRule="auto"/>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Line Item</w:t>
            </w:r>
          </w:p>
        </w:tc>
        <w:tc>
          <w:tcPr>
            <w:tcW w:w="0" w:type="auto"/>
            <w:tcBorders>
              <w:top w:val="single" w:sz="4" w:space="0" w:color="auto"/>
              <w:left w:val="nil"/>
              <w:bottom w:val="single" w:sz="4" w:space="0" w:color="auto"/>
              <w:right w:val="single" w:sz="4" w:space="0" w:color="auto"/>
            </w:tcBorders>
            <w:shd w:val="clear" w:color="000000" w:fill="FCD5B4"/>
            <w:hideMark/>
          </w:tcPr>
          <w:p w14:paraId="3348B3CC"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Number</w:t>
            </w:r>
          </w:p>
        </w:tc>
        <w:tc>
          <w:tcPr>
            <w:tcW w:w="0" w:type="auto"/>
            <w:tcBorders>
              <w:top w:val="single" w:sz="4" w:space="0" w:color="auto"/>
              <w:left w:val="nil"/>
              <w:bottom w:val="single" w:sz="4" w:space="0" w:color="auto"/>
              <w:right w:val="single" w:sz="4" w:space="0" w:color="auto"/>
            </w:tcBorders>
            <w:shd w:val="clear" w:color="000000" w:fill="FCD5B4"/>
            <w:hideMark/>
          </w:tcPr>
          <w:p w14:paraId="07267546"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Unit Cost (Tk)</w:t>
            </w:r>
          </w:p>
        </w:tc>
        <w:tc>
          <w:tcPr>
            <w:tcW w:w="0" w:type="auto"/>
            <w:tcBorders>
              <w:top w:val="single" w:sz="4" w:space="0" w:color="auto"/>
              <w:left w:val="nil"/>
              <w:bottom w:val="single" w:sz="4" w:space="0" w:color="auto"/>
              <w:right w:val="single" w:sz="4" w:space="0" w:color="auto"/>
            </w:tcBorders>
            <w:shd w:val="clear" w:color="000000" w:fill="FCD5B4"/>
            <w:hideMark/>
          </w:tcPr>
          <w:p w14:paraId="696DC1F0"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Day</w:t>
            </w:r>
          </w:p>
        </w:tc>
        <w:tc>
          <w:tcPr>
            <w:tcW w:w="0" w:type="auto"/>
            <w:tcBorders>
              <w:top w:val="single" w:sz="4" w:space="0" w:color="auto"/>
              <w:left w:val="nil"/>
              <w:bottom w:val="single" w:sz="4" w:space="0" w:color="auto"/>
              <w:right w:val="single" w:sz="4" w:space="0" w:color="auto"/>
            </w:tcBorders>
            <w:shd w:val="clear" w:color="000000" w:fill="FCD5B4"/>
            <w:hideMark/>
          </w:tcPr>
          <w:p w14:paraId="32B60747"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Total</w:t>
            </w:r>
          </w:p>
        </w:tc>
        <w:tc>
          <w:tcPr>
            <w:tcW w:w="0" w:type="auto"/>
            <w:tcBorders>
              <w:top w:val="single" w:sz="4" w:space="0" w:color="auto"/>
              <w:left w:val="nil"/>
              <w:bottom w:val="single" w:sz="4" w:space="0" w:color="auto"/>
              <w:right w:val="single" w:sz="4" w:space="0" w:color="auto"/>
            </w:tcBorders>
            <w:shd w:val="clear" w:color="000000" w:fill="FCD5B4"/>
            <w:hideMark/>
          </w:tcPr>
          <w:p w14:paraId="0C4208A3" w14:textId="77777777" w:rsidR="004A6C71" w:rsidRPr="004A6C71" w:rsidRDefault="004A6C71" w:rsidP="004A6C71">
            <w:pPr>
              <w:spacing w:after="0" w:line="240" w:lineRule="auto"/>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 </w:t>
            </w:r>
          </w:p>
        </w:tc>
      </w:tr>
      <w:tr w:rsidR="004A6C71" w:rsidRPr="004A6C71" w14:paraId="49F2BBDA"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hideMark/>
          </w:tcPr>
          <w:p w14:paraId="50EAEE1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5FBBF6C3"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Coordinator</w:t>
            </w:r>
          </w:p>
        </w:tc>
        <w:tc>
          <w:tcPr>
            <w:tcW w:w="0" w:type="auto"/>
            <w:tcBorders>
              <w:top w:val="nil"/>
              <w:left w:val="nil"/>
              <w:bottom w:val="single" w:sz="4" w:space="0" w:color="auto"/>
              <w:right w:val="single" w:sz="4" w:space="0" w:color="auto"/>
            </w:tcBorders>
            <w:shd w:val="clear" w:color="000000" w:fill="FFFFFF"/>
            <w:hideMark/>
          </w:tcPr>
          <w:p w14:paraId="48F688F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34F0EAF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1700</w:t>
            </w:r>
          </w:p>
        </w:tc>
        <w:tc>
          <w:tcPr>
            <w:tcW w:w="0" w:type="auto"/>
            <w:tcBorders>
              <w:top w:val="nil"/>
              <w:left w:val="nil"/>
              <w:bottom w:val="single" w:sz="4" w:space="0" w:color="auto"/>
              <w:right w:val="single" w:sz="4" w:space="0" w:color="auto"/>
            </w:tcBorders>
            <w:shd w:val="clear" w:color="000000" w:fill="FFFFFF"/>
            <w:hideMark/>
          </w:tcPr>
          <w:p w14:paraId="1973801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7F04E0B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1700</w:t>
            </w:r>
          </w:p>
        </w:tc>
        <w:tc>
          <w:tcPr>
            <w:tcW w:w="0" w:type="auto"/>
            <w:tcBorders>
              <w:top w:val="nil"/>
              <w:left w:val="nil"/>
              <w:bottom w:val="single" w:sz="4" w:space="0" w:color="auto"/>
              <w:right w:val="single" w:sz="4" w:space="0" w:color="auto"/>
            </w:tcBorders>
            <w:shd w:val="clear" w:color="000000" w:fill="FFFFFF"/>
            <w:hideMark/>
          </w:tcPr>
          <w:p w14:paraId="792CE24E"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DDFP</w:t>
            </w:r>
          </w:p>
        </w:tc>
      </w:tr>
      <w:tr w:rsidR="004A6C71" w:rsidRPr="004A6C71" w14:paraId="4F61F330" w14:textId="77777777" w:rsidTr="004A6C71">
        <w:trPr>
          <w:trHeight w:val="620"/>
        </w:trPr>
        <w:tc>
          <w:tcPr>
            <w:tcW w:w="0" w:type="auto"/>
            <w:tcBorders>
              <w:top w:val="nil"/>
              <w:left w:val="single" w:sz="4" w:space="0" w:color="auto"/>
              <w:bottom w:val="single" w:sz="4" w:space="0" w:color="auto"/>
              <w:right w:val="single" w:sz="4" w:space="0" w:color="auto"/>
            </w:tcBorders>
            <w:shd w:val="clear" w:color="000000" w:fill="FFFFFF"/>
            <w:hideMark/>
          </w:tcPr>
          <w:p w14:paraId="001D7B3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060D4288"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Resource Person -Local</w:t>
            </w:r>
          </w:p>
        </w:tc>
        <w:tc>
          <w:tcPr>
            <w:tcW w:w="0" w:type="auto"/>
            <w:tcBorders>
              <w:top w:val="nil"/>
              <w:left w:val="nil"/>
              <w:bottom w:val="single" w:sz="4" w:space="0" w:color="auto"/>
              <w:right w:val="single" w:sz="4" w:space="0" w:color="auto"/>
            </w:tcBorders>
            <w:shd w:val="clear" w:color="000000" w:fill="FFFFFF"/>
            <w:hideMark/>
          </w:tcPr>
          <w:p w14:paraId="45BE027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w:t>
            </w:r>
          </w:p>
        </w:tc>
        <w:tc>
          <w:tcPr>
            <w:tcW w:w="0" w:type="auto"/>
            <w:tcBorders>
              <w:top w:val="nil"/>
              <w:left w:val="nil"/>
              <w:bottom w:val="single" w:sz="4" w:space="0" w:color="auto"/>
              <w:right w:val="single" w:sz="4" w:space="0" w:color="auto"/>
            </w:tcBorders>
            <w:shd w:val="clear" w:color="000000" w:fill="FFFFFF"/>
            <w:hideMark/>
          </w:tcPr>
          <w:p w14:paraId="2570A99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2100</w:t>
            </w:r>
          </w:p>
        </w:tc>
        <w:tc>
          <w:tcPr>
            <w:tcW w:w="0" w:type="auto"/>
            <w:tcBorders>
              <w:top w:val="nil"/>
              <w:left w:val="nil"/>
              <w:bottom w:val="single" w:sz="4" w:space="0" w:color="auto"/>
              <w:right w:val="single" w:sz="4" w:space="0" w:color="auto"/>
            </w:tcBorders>
            <w:shd w:val="clear" w:color="000000" w:fill="FFFFFF"/>
            <w:hideMark/>
          </w:tcPr>
          <w:p w14:paraId="6E27C9B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07718D7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12600</w:t>
            </w:r>
          </w:p>
        </w:tc>
        <w:tc>
          <w:tcPr>
            <w:tcW w:w="0" w:type="auto"/>
            <w:tcBorders>
              <w:top w:val="nil"/>
              <w:left w:val="nil"/>
              <w:bottom w:val="single" w:sz="4" w:space="0" w:color="auto"/>
              <w:right w:val="single" w:sz="4" w:space="0" w:color="auto"/>
            </w:tcBorders>
            <w:shd w:val="clear" w:color="000000" w:fill="FFFFFF"/>
            <w:hideMark/>
          </w:tcPr>
          <w:p w14:paraId="2A4C6240"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DC, CS, Hospital Superintendent, DEO, ADCC, DWAO</w:t>
            </w:r>
          </w:p>
        </w:tc>
      </w:tr>
      <w:tr w:rsidR="004A6C71" w:rsidRPr="004A6C71" w14:paraId="6D185231" w14:textId="77777777" w:rsidTr="004A6C71">
        <w:trPr>
          <w:trHeight w:val="673"/>
        </w:trPr>
        <w:tc>
          <w:tcPr>
            <w:tcW w:w="0" w:type="auto"/>
            <w:tcBorders>
              <w:top w:val="nil"/>
              <w:left w:val="single" w:sz="4" w:space="0" w:color="auto"/>
              <w:bottom w:val="single" w:sz="4" w:space="0" w:color="auto"/>
              <w:right w:val="single" w:sz="4" w:space="0" w:color="auto"/>
            </w:tcBorders>
            <w:shd w:val="clear" w:color="000000" w:fill="FFFFFF"/>
            <w:hideMark/>
          </w:tcPr>
          <w:p w14:paraId="7BBB4C4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000000" w:fill="FFFFFF"/>
            <w:hideMark/>
          </w:tcPr>
          <w:p w14:paraId="5B6A49C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Resource Person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 xml:space="preserve"> resource person</w:t>
            </w:r>
          </w:p>
        </w:tc>
        <w:tc>
          <w:tcPr>
            <w:tcW w:w="0" w:type="auto"/>
            <w:tcBorders>
              <w:top w:val="nil"/>
              <w:left w:val="nil"/>
              <w:bottom w:val="single" w:sz="4" w:space="0" w:color="auto"/>
              <w:right w:val="single" w:sz="4" w:space="0" w:color="auto"/>
            </w:tcBorders>
            <w:shd w:val="clear" w:color="000000" w:fill="FFFFFF"/>
            <w:hideMark/>
          </w:tcPr>
          <w:p w14:paraId="179E7A8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35CEFE8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2100</w:t>
            </w:r>
          </w:p>
        </w:tc>
        <w:tc>
          <w:tcPr>
            <w:tcW w:w="0" w:type="auto"/>
            <w:tcBorders>
              <w:top w:val="nil"/>
              <w:left w:val="nil"/>
              <w:bottom w:val="single" w:sz="4" w:space="0" w:color="auto"/>
              <w:right w:val="single" w:sz="4" w:space="0" w:color="auto"/>
            </w:tcBorders>
            <w:shd w:val="clear" w:color="000000" w:fill="FFFFFF"/>
            <w:hideMark/>
          </w:tcPr>
          <w:p w14:paraId="610691E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5418FCA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8400</w:t>
            </w:r>
          </w:p>
        </w:tc>
        <w:tc>
          <w:tcPr>
            <w:tcW w:w="0" w:type="auto"/>
            <w:tcBorders>
              <w:top w:val="nil"/>
              <w:left w:val="nil"/>
              <w:bottom w:val="single" w:sz="4" w:space="0" w:color="auto"/>
              <w:right w:val="single" w:sz="4" w:space="0" w:color="auto"/>
            </w:tcBorders>
            <w:shd w:val="clear" w:color="000000" w:fill="FFFFFF"/>
            <w:hideMark/>
          </w:tcPr>
          <w:p w14:paraId="5DA0638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Divisional director-FP / DGFP</w:t>
            </w:r>
          </w:p>
        </w:tc>
      </w:tr>
      <w:tr w:rsidR="004A6C71" w:rsidRPr="004A6C71" w14:paraId="6DDC3F75" w14:textId="77777777" w:rsidTr="004A6C71">
        <w:trPr>
          <w:trHeight w:val="673"/>
        </w:trPr>
        <w:tc>
          <w:tcPr>
            <w:tcW w:w="0" w:type="auto"/>
            <w:tcBorders>
              <w:top w:val="nil"/>
              <w:left w:val="single" w:sz="4" w:space="0" w:color="auto"/>
              <w:bottom w:val="single" w:sz="4" w:space="0" w:color="auto"/>
              <w:right w:val="single" w:sz="4" w:space="0" w:color="auto"/>
            </w:tcBorders>
            <w:shd w:val="clear" w:color="000000" w:fill="FFFFFF"/>
            <w:hideMark/>
          </w:tcPr>
          <w:p w14:paraId="59161B8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w:t>
            </w:r>
          </w:p>
        </w:tc>
        <w:tc>
          <w:tcPr>
            <w:tcW w:w="0" w:type="auto"/>
            <w:tcBorders>
              <w:top w:val="nil"/>
              <w:left w:val="nil"/>
              <w:bottom w:val="single" w:sz="4" w:space="0" w:color="auto"/>
              <w:right w:val="single" w:sz="4" w:space="0" w:color="auto"/>
            </w:tcBorders>
            <w:shd w:val="clear" w:color="000000" w:fill="FFFFFF"/>
            <w:hideMark/>
          </w:tcPr>
          <w:p w14:paraId="402C1D3B"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xml:space="preserve">TA for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 xml:space="preserve"> Participant</w:t>
            </w:r>
          </w:p>
        </w:tc>
        <w:tc>
          <w:tcPr>
            <w:tcW w:w="0" w:type="auto"/>
            <w:tcBorders>
              <w:top w:val="nil"/>
              <w:left w:val="nil"/>
              <w:bottom w:val="single" w:sz="4" w:space="0" w:color="auto"/>
              <w:right w:val="single" w:sz="4" w:space="0" w:color="auto"/>
            </w:tcBorders>
            <w:shd w:val="clear" w:color="000000" w:fill="FFFFFF"/>
            <w:hideMark/>
          </w:tcPr>
          <w:p w14:paraId="776A49E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43A3261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3000</w:t>
            </w:r>
          </w:p>
        </w:tc>
        <w:tc>
          <w:tcPr>
            <w:tcW w:w="0" w:type="auto"/>
            <w:tcBorders>
              <w:top w:val="nil"/>
              <w:left w:val="nil"/>
              <w:bottom w:val="single" w:sz="4" w:space="0" w:color="auto"/>
              <w:right w:val="single" w:sz="4" w:space="0" w:color="auto"/>
            </w:tcBorders>
            <w:shd w:val="clear" w:color="000000" w:fill="FFFFFF"/>
            <w:hideMark/>
          </w:tcPr>
          <w:p w14:paraId="64F86F0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29C9693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6000</w:t>
            </w:r>
          </w:p>
        </w:tc>
        <w:tc>
          <w:tcPr>
            <w:tcW w:w="0" w:type="auto"/>
            <w:tcBorders>
              <w:top w:val="nil"/>
              <w:left w:val="nil"/>
              <w:bottom w:val="single" w:sz="4" w:space="0" w:color="auto"/>
              <w:right w:val="single" w:sz="4" w:space="0" w:color="auto"/>
            </w:tcBorders>
            <w:shd w:val="clear" w:color="000000" w:fill="FFFFFF"/>
            <w:hideMark/>
          </w:tcPr>
          <w:p w14:paraId="2ED649DC"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Divisional director-FP / DGFP</w:t>
            </w:r>
          </w:p>
        </w:tc>
      </w:tr>
      <w:tr w:rsidR="004A6C71" w:rsidRPr="004A6C71" w14:paraId="17D951F7" w14:textId="77777777" w:rsidTr="004A6C71">
        <w:trPr>
          <w:trHeight w:val="630"/>
        </w:trPr>
        <w:tc>
          <w:tcPr>
            <w:tcW w:w="0" w:type="auto"/>
            <w:tcBorders>
              <w:top w:val="nil"/>
              <w:left w:val="single" w:sz="4" w:space="0" w:color="auto"/>
              <w:bottom w:val="single" w:sz="4" w:space="0" w:color="auto"/>
              <w:right w:val="single" w:sz="4" w:space="0" w:color="auto"/>
            </w:tcBorders>
            <w:shd w:val="clear" w:color="000000" w:fill="FFFFFF"/>
            <w:hideMark/>
          </w:tcPr>
          <w:p w14:paraId="357B50B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lastRenderedPageBreak/>
              <w:t>5</w:t>
            </w:r>
          </w:p>
        </w:tc>
        <w:tc>
          <w:tcPr>
            <w:tcW w:w="0" w:type="auto"/>
            <w:tcBorders>
              <w:top w:val="nil"/>
              <w:left w:val="nil"/>
              <w:bottom w:val="single" w:sz="4" w:space="0" w:color="auto"/>
              <w:right w:val="single" w:sz="4" w:space="0" w:color="auto"/>
            </w:tcBorders>
            <w:shd w:val="clear" w:color="000000" w:fill="FFFFFF"/>
            <w:hideMark/>
          </w:tcPr>
          <w:p w14:paraId="56D4FF0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Participant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w:t>
            </w:r>
          </w:p>
        </w:tc>
        <w:tc>
          <w:tcPr>
            <w:tcW w:w="0" w:type="auto"/>
            <w:tcBorders>
              <w:top w:val="nil"/>
              <w:left w:val="nil"/>
              <w:bottom w:val="single" w:sz="4" w:space="0" w:color="auto"/>
              <w:right w:val="single" w:sz="4" w:space="0" w:color="auto"/>
            </w:tcBorders>
            <w:shd w:val="clear" w:color="000000" w:fill="FFFFFF"/>
            <w:hideMark/>
          </w:tcPr>
          <w:p w14:paraId="4449B63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55</w:t>
            </w:r>
          </w:p>
        </w:tc>
        <w:tc>
          <w:tcPr>
            <w:tcW w:w="0" w:type="auto"/>
            <w:tcBorders>
              <w:top w:val="nil"/>
              <w:left w:val="nil"/>
              <w:bottom w:val="single" w:sz="4" w:space="0" w:color="auto"/>
              <w:right w:val="single" w:sz="4" w:space="0" w:color="auto"/>
            </w:tcBorders>
            <w:shd w:val="clear" w:color="000000" w:fill="FFFFFF"/>
            <w:hideMark/>
          </w:tcPr>
          <w:p w14:paraId="5AE05F0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1750</w:t>
            </w:r>
          </w:p>
        </w:tc>
        <w:tc>
          <w:tcPr>
            <w:tcW w:w="0" w:type="auto"/>
            <w:tcBorders>
              <w:top w:val="nil"/>
              <w:left w:val="nil"/>
              <w:bottom w:val="single" w:sz="4" w:space="0" w:color="auto"/>
              <w:right w:val="single" w:sz="4" w:space="0" w:color="auto"/>
            </w:tcBorders>
            <w:shd w:val="clear" w:color="000000" w:fill="FFFFFF"/>
            <w:hideMark/>
          </w:tcPr>
          <w:p w14:paraId="6CAA83D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6490589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192500</w:t>
            </w:r>
          </w:p>
        </w:tc>
        <w:tc>
          <w:tcPr>
            <w:tcW w:w="0" w:type="auto"/>
            <w:tcBorders>
              <w:top w:val="nil"/>
              <w:left w:val="nil"/>
              <w:bottom w:val="single" w:sz="4" w:space="0" w:color="auto"/>
              <w:right w:val="single" w:sz="4" w:space="0" w:color="auto"/>
            </w:tcBorders>
            <w:shd w:val="clear" w:color="000000" w:fill="FFFFFF"/>
            <w:hideMark/>
          </w:tcPr>
          <w:p w14:paraId="10A4A84D"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UH&amp;FPO, UFPO, MOMCH,  USEO, UWAO</w:t>
            </w:r>
          </w:p>
        </w:tc>
      </w:tr>
      <w:tr w:rsidR="004A6C71" w:rsidRPr="004A6C71" w14:paraId="3D7E395B" w14:textId="77777777" w:rsidTr="004A6C71">
        <w:trPr>
          <w:trHeight w:val="2310"/>
        </w:trPr>
        <w:tc>
          <w:tcPr>
            <w:tcW w:w="0" w:type="auto"/>
            <w:tcBorders>
              <w:top w:val="nil"/>
              <w:left w:val="single" w:sz="4" w:space="0" w:color="auto"/>
              <w:bottom w:val="single" w:sz="4" w:space="0" w:color="auto"/>
              <w:right w:val="single" w:sz="4" w:space="0" w:color="auto"/>
            </w:tcBorders>
            <w:shd w:val="clear" w:color="000000" w:fill="FFFFFF"/>
            <w:hideMark/>
          </w:tcPr>
          <w:p w14:paraId="072A28D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w:t>
            </w:r>
          </w:p>
        </w:tc>
        <w:tc>
          <w:tcPr>
            <w:tcW w:w="0" w:type="auto"/>
            <w:tcBorders>
              <w:top w:val="nil"/>
              <w:left w:val="nil"/>
              <w:bottom w:val="single" w:sz="4" w:space="0" w:color="auto"/>
              <w:right w:val="single" w:sz="4" w:space="0" w:color="auto"/>
            </w:tcBorders>
            <w:shd w:val="clear" w:color="000000" w:fill="FFFFFF"/>
            <w:hideMark/>
          </w:tcPr>
          <w:p w14:paraId="776E0EE8"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Participant (Local )</w:t>
            </w:r>
          </w:p>
        </w:tc>
        <w:tc>
          <w:tcPr>
            <w:tcW w:w="0" w:type="auto"/>
            <w:tcBorders>
              <w:top w:val="nil"/>
              <w:left w:val="nil"/>
              <w:bottom w:val="single" w:sz="4" w:space="0" w:color="auto"/>
              <w:right w:val="single" w:sz="4" w:space="0" w:color="auto"/>
            </w:tcBorders>
            <w:shd w:val="clear" w:color="000000" w:fill="FFFFFF"/>
            <w:hideMark/>
          </w:tcPr>
          <w:p w14:paraId="543EC0B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w:t>
            </w:r>
          </w:p>
        </w:tc>
        <w:tc>
          <w:tcPr>
            <w:tcW w:w="0" w:type="auto"/>
            <w:tcBorders>
              <w:top w:val="nil"/>
              <w:left w:val="nil"/>
              <w:bottom w:val="single" w:sz="4" w:space="0" w:color="auto"/>
              <w:right w:val="single" w:sz="4" w:space="0" w:color="auto"/>
            </w:tcBorders>
            <w:shd w:val="clear" w:color="000000" w:fill="FFFFFF"/>
            <w:hideMark/>
          </w:tcPr>
          <w:p w14:paraId="0673C54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1150</w:t>
            </w:r>
          </w:p>
        </w:tc>
        <w:tc>
          <w:tcPr>
            <w:tcW w:w="0" w:type="auto"/>
            <w:tcBorders>
              <w:top w:val="nil"/>
              <w:left w:val="nil"/>
              <w:bottom w:val="single" w:sz="4" w:space="0" w:color="auto"/>
              <w:right w:val="single" w:sz="4" w:space="0" w:color="auto"/>
            </w:tcBorders>
            <w:shd w:val="clear" w:color="000000" w:fill="FFFFFF"/>
            <w:hideMark/>
          </w:tcPr>
          <w:p w14:paraId="226439B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7A07042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13800</w:t>
            </w:r>
          </w:p>
        </w:tc>
        <w:tc>
          <w:tcPr>
            <w:tcW w:w="0" w:type="auto"/>
            <w:tcBorders>
              <w:top w:val="nil"/>
              <w:left w:val="nil"/>
              <w:bottom w:val="single" w:sz="4" w:space="0" w:color="auto"/>
              <w:right w:val="single" w:sz="4" w:space="0" w:color="auto"/>
            </w:tcBorders>
            <w:shd w:val="clear" w:color="000000" w:fill="FFFFFF"/>
            <w:hideMark/>
          </w:tcPr>
          <w:p w14:paraId="7A377B32"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xml:space="preserve">UH&amp;FPO (Sadar), UFPO(Sadar), MOMCH (Sadar), MOCS, UWAO (Sadar), SHEO, MO-Sch-Heal, MO-Clinic, DIO, Cons-Gynae, Cons- </w:t>
            </w:r>
            <w:proofErr w:type="spellStart"/>
            <w:r w:rsidRPr="004A6C71">
              <w:rPr>
                <w:rFonts w:ascii="Calibri" w:eastAsia="Times New Roman" w:hAnsi="Calibri" w:cs="Calibri"/>
                <w:color w:val="000000"/>
                <w:lang w:eastAsia="en-US"/>
              </w:rPr>
              <w:t>Paed</w:t>
            </w:r>
            <w:proofErr w:type="spellEnd"/>
            <w:r w:rsidRPr="004A6C71">
              <w:rPr>
                <w:rFonts w:ascii="Calibri" w:eastAsia="Times New Roman" w:hAnsi="Calibri" w:cs="Calibri"/>
                <w:color w:val="000000"/>
                <w:lang w:eastAsia="en-US"/>
              </w:rPr>
              <w:t>, District (Secondary) Education Officer</w:t>
            </w:r>
          </w:p>
        </w:tc>
      </w:tr>
      <w:tr w:rsidR="004A6C71" w:rsidRPr="004A6C71" w14:paraId="2BC332E1" w14:textId="77777777" w:rsidTr="004A6C71">
        <w:trPr>
          <w:trHeight w:val="380"/>
        </w:trPr>
        <w:tc>
          <w:tcPr>
            <w:tcW w:w="0" w:type="auto"/>
            <w:tcBorders>
              <w:top w:val="nil"/>
              <w:left w:val="single" w:sz="4" w:space="0" w:color="auto"/>
              <w:bottom w:val="single" w:sz="4" w:space="0" w:color="auto"/>
              <w:right w:val="single" w:sz="4" w:space="0" w:color="auto"/>
            </w:tcBorders>
            <w:shd w:val="clear" w:color="000000" w:fill="FFFFFF"/>
            <w:hideMark/>
          </w:tcPr>
          <w:p w14:paraId="2E6B2C3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7</w:t>
            </w:r>
          </w:p>
        </w:tc>
        <w:tc>
          <w:tcPr>
            <w:tcW w:w="0" w:type="auto"/>
            <w:tcBorders>
              <w:top w:val="nil"/>
              <w:left w:val="nil"/>
              <w:bottom w:val="single" w:sz="4" w:space="0" w:color="auto"/>
              <w:right w:val="single" w:sz="4" w:space="0" w:color="auto"/>
            </w:tcBorders>
            <w:shd w:val="clear" w:color="000000" w:fill="FFFFFF"/>
            <w:hideMark/>
          </w:tcPr>
          <w:p w14:paraId="608BA00E" w14:textId="77777777" w:rsidR="004A6C71" w:rsidRPr="004A6C71" w:rsidRDefault="004A6C71" w:rsidP="004A6C71">
            <w:pPr>
              <w:spacing w:after="0" w:line="240" w:lineRule="auto"/>
              <w:rPr>
                <w:rFonts w:ascii="Calibri" w:eastAsia="Times New Roman" w:hAnsi="Calibri" w:cs="Calibri"/>
                <w:color w:val="000000"/>
                <w:lang w:eastAsia="en-US"/>
              </w:rPr>
            </w:pPr>
            <w:proofErr w:type="spellStart"/>
            <w:r w:rsidRPr="004A6C71">
              <w:rPr>
                <w:rFonts w:ascii="Calibri" w:eastAsia="Times New Roman" w:hAnsi="Calibri" w:cs="Calibri"/>
                <w:color w:val="000000"/>
                <w:lang w:eastAsia="en-US"/>
              </w:rPr>
              <w:t>Dist.Superintendent</w:t>
            </w:r>
            <w:proofErr w:type="spellEnd"/>
          </w:p>
        </w:tc>
        <w:tc>
          <w:tcPr>
            <w:tcW w:w="0" w:type="auto"/>
            <w:tcBorders>
              <w:top w:val="nil"/>
              <w:left w:val="nil"/>
              <w:bottom w:val="single" w:sz="4" w:space="0" w:color="auto"/>
              <w:right w:val="single" w:sz="4" w:space="0" w:color="auto"/>
            </w:tcBorders>
            <w:shd w:val="clear" w:color="000000" w:fill="FFFFFF"/>
            <w:hideMark/>
          </w:tcPr>
          <w:p w14:paraId="678818C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B2B15A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850</w:t>
            </w:r>
          </w:p>
        </w:tc>
        <w:tc>
          <w:tcPr>
            <w:tcW w:w="0" w:type="auto"/>
            <w:tcBorders>
              <w:top w:val="nil"/>
              <w:left w:val="nil"/>
              <w:bottom w:val="single" w:sz="4" w:space="0" w:color="auto"/>
              <w:right w:val="single" w:sz="4" w:space="0" w:color="auto"/>
            </w:tcBorders>
            <w:shd w:val="clear" w:color="000000" w:fill="FFFFFF"/>
            <w:hideMark/>
          </w:tcPr>
          <w:p w14:paraId="6EEBA56D"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136321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850</w:t>
            </w:r>
          </w:p>
        </w:tc>
        <w:tc>
          <w:tcPr>
            <w:tcW w:w="0" w:type="auto"/>
            <w:tcBorders>
              <w:top w:val="nil"/>
              <w:left w:val="nil"/>
              <w:bottom w:val="single" w:sz="4" w:space="0" w:color="auto"/>
              <w:right w:val="single" w:sz="4" w:space="0" w:color="auto"/>
            </w:tcBorders>
            <w:shd w:val="clear" w:color="000000" w:fill="FFFFFF"/>
            <w:hideMark/>
          </w:tcPr>
          <w:p w14:paraId="772D9BE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5D3EA26E" w14:textId="77777777" w:rsidTr="004A6C71">
        <w:trPr>
          <w:trHeight w:val="643"/>
        </w:trPr>
        <w:tc>
          <w:tcPr>
            <w:tcW w:w="0" w:type="auto"/>
            <w:tcBorders>
              <w:top w:val="nil"/>
              <w:left w:val="single" w:sz="4" w:space="0" w:color="auto"/>
              <w:bottom w:val="single" w:sz="4" w:space="0" w:color="auto"/>
              <w:right w:val="single" w:sz="4" w:space="0" w:color="auto"/>
            </w:tcBorders>
            <w:shd w:val="clear" w:color="000000" w:fill="FFFFFF"/>
            <w:hideMark/>
          </w:tcPr>
          <w:p w14:paraId="7A83B7A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w:t>
            </w:r>
          </w:p>
        </w:tc>
        <w:tc>
          <w:tcPr>
            <w:tcW w:w="0" w:type="auto"/>
            <w:tcBorders>
              <w:top w:val="nil"/>
              <w:left w:val="nil"/>
              <w:bottom w:val="single" w:sz="4" w:space="0" w:color="auto"/>
              <w:right w:val="single" w:sz="4" w:space="0" w:color="auto"/>
            </w:tcBorders>
            <w:shd w:val="clear" w:color="auto" w:fill="auto"/>
            <w:hideMark/>
          </w:tcPr>
          <w:p w14:paraId="2A2A752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Statisticians (DDFP off, CS Off, MCWC and DH)</w:t>
            </w:r>
          </w:p>
        </w:tc>
        <w:tc>
          <w:tcPr>
            <w:tcW w:w="0" w:type="auto"/>
            <w:tcBorders>
              <w:top w:val="nil"/>
              <w:left w:val="nil"/>
              <w:bottom w:val="single" w:sz="4" w:space="0" w:color="auto"/>
              <w:right w:val="single" w:sz="4" w:space="0" w:color="auto"/>
            </w:tcBorders>
            <w:shd w:val="clear" w:color="auto" w:fill="auto"/>
            <w:hideMark/>
          </w:tcPr>
          <w:p w14:paraId="39DD95E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w:t>
            </w:r>
          </w:p>
        </w:tc>
        <w:tc>
          <w:tcPr>
            <w:tcW w:w="0" w:type="auto"/>
            <w:tcBorders>
              <w:top w:val="nil"/>
              <w:left w:val="nil"/>
              <w:bottom w:val="single" w:sz="4" w:space="0" w:color="auto"/>
              <w:right w:val="single" w:sz="4" w:space="0" w:color="auto"/>
            </w:tcBorders>
            <w:shd w:val="clear" w:color="auto" w:fill="auto"/>
            <w:hideMark/>
          </w:tcPr>
          <w:p w14:paraId="04CCFAB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850</w:t>
            </w:r>
          </w:p>
        </w:tc>
        <w:tc>
          <w:tcPr>
            <w:tcW w:w="0" w:type="auto"/>
            <w:tcBorders>
              <w:top w:val="nil"/>
              <w:left w:val="nil"/>
              <w:bottom w:val="single" w:sz="4" w:space="0" w:color="auto"/>
              <w:right w:val="single" w:sz="4" w:space="0" w:color="auto"/>
            </w:tcBorders>
            <w:shd w:val="clear" w:color="auto" w:fill="auto"/>
            <w:hideMark/>
          </w:tcPr>
          <w:p w14:paraId="46BA131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B7C564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3400</w:t>
            </w:r>
          </w:p>
        </w:tc>
        <w:tc>
          <w:tcPr>
            <w:tcW w:w="0" w:type="auto"/>
            <w:tcBorders>
              <w:top w:val="nil"/>
              <w:left w:val="nil"/>
              <w:bottom w:val="single" w:sz="4" w:space="0" w:color="auto"/>
              <w:right w:val="single" w:sz="4" w:space="0" w:color="auto"/>
            </w:tcBorders>
            <w:shd w:val="clear" w:color="auto" w:fill="auto"/>
            <w:hideMark/>
          </w:tcPr>
          <w:p w14:paraId="1C074068"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060E6302" w14:textId="77777777" w:rsidTr="004A6C71">
        <w:trPr>
          <w:trHeight w:val="650"/>
        </w:trPr>
        <w:tc>
          <w:tcPr>
            <w:tcW w:w="0" w:type="auto"/>
            <w:tcBorders>
              <w:top w:val="nil"/>
              <w:left w:val="single" w:sz="4" w:space="0" w:color="auto"/>
              <w:bottom w:val="single" w:sz="4" w:space="0" w:color="auto"/>
              <w:right w:val="single" w:sz="4" w:space="0" w:color="auto"/>
            </w:tcBorders>
            <w:shd w:val="clear" w:color="000000" w:fill="FFFFFF"/>
            <w:hideMark/>
          </w:tcPr>
          <w:p w14:paraId="46EA4F3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9</w:t>
            </w:r>
          </w:p>
        </w:tc>
        <w:tc>
          <w:tcPr>
            <w:tcW w:w="0" w:type="auto"/>
            <w:tcBorders>
              <w:top w:val="nil"/>
              <w:left w:val="nil"/>
              <w:bottom w:val="single" w:sz="4" w:space="0" w:color="auto"/>
              <w:right w:val="single" w:sz="4" w:space="0" w:color="auto"/>
            </w:tcBorders>
            <w:shd w:val="clear" w:color="000000" w:fill="FFFFFF"/>
            <w:hideMark/>
          </w:tcPr>
          <w:p w14:paraId="25ED06F5"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xml:space="preserve">TA for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 xml:space="preserve"> Participant</w:t>
            </w:r>
          </w:p>
        </w:tc>
        <w:tc>
          <w:tcPr>
            <w:tcW w:w="0" w:type="auto"/>
            <w:tcBorders>
              <w:top w:val="nil"/>
              <w:left w:val="nil"/>
              <w:bottom w:val="single" w:sz="4" w:space="0" w:color="auto"/>
              <w:right w:val="single" w:sz="4" w:space="0" w:color="auto"/>
            </w:tcBorders>
            <w:shd w:val="clear" w:color="000000" w:fill="FFFFFF"/>
            <w:hideMark/>
          </w:tcPr>
          <w:p w14:paraId="1130BE0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55</w:t>
            </w:r>
          </w:p>
        </w:tc>
        <w:tc>
          <w:tcPr>
            <w:tcW w:w="0" w:type="auto"/>
            <w:tcBorders>
              <w:top w:val="nil"/>
              <w:left w:val="nil"/>
              <w:bottom w:val="single" w:sz="4" w:space="0" w:color="auto"/>
              <w:right w:val="single" w:sz="4" w:space="0" w:color="auto"/>
            </w:tcBorders>
            <w:shd w:val="clear" w:color="000000" w:fill="FFFFFF"/>
            <w:hideMark/>
          </w:tcPr>
          <w:p w14:paraId="15F6979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hideMark/>
          </w:tcPr>
          <w:p w14:paraId="30214FA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08FA439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27500</w:t>
            </w:r>
          </w:p>
        </w:tc>
        <w:tc>
          <w:tcPr>
            <w:tcW w:w="0" w:type="auto"/>
            <w:tcBorders>
              <w:top w:val="nil"/>
              <w:left w:val="nil"/>
              <w:bottom w:val="single" w:sz="4" w:space="0" w:color="auto"/>
              <w:right w:val="single" w:sz="4" w:space="0" w:color="auto"/>
            </w:tcBorders>
            <w:shd w:val="clear" w:color="000000" w:fill="FFFFFF"/>
            <w:hideMark/>
          </w:tcPr>
          <w:p w14:paraId="03FFC3FD"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16F68080" w14:textId="77777777" w:rsidTr="004A6C71">
        <w:trPr>
          <w:trHeight w:val="343"/>
        </w:trPr>
        <w:tc>
          <w:tcPr>
            <w:tcW w:w="0" w:type="auto"/>
            <w:tcBorders>
              <w:top w:val="nil"/>
              <w:left w:val="single" w:sz="4" w:space="0" w:color="auto"/>
              <w:bottom w:val="single" w:sz="4" w:space="0" w:color="auto"/>
              <w:right w:val="single" w:sz="4" w:space="0" w:color="auto"/>
            </w:tcBorders>
            <w:shd w:val="clear" w:color="000000" w:fill="FFFFFF"/>
            <w:hideMark/>
          </w:tcPr>
          <w:p w14:paraId="70F8E9A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10</w:t>
            </w:r>
          </w:p>
        </w:tc>
        <w:tc>
          <w:tcPr>
            <w:tcW w:w="0" w:type="auto"/>
            <w:tcBorders>
              <w:top w:val="nil"/>
              <w:left w:val="nil"/>
              <w:bottom w:val="single" w:sz="4" w:space="0" w:color="auto"/>
              <w:right w:val="single" w:sz="4" w:space="0" w:color="auto"/>
            </w:tcBorders>
            <w:shd w:val="clear" w:color="000000" w:fill="FFFFFF"/>
            <w:hideMark/>
          </w:tcPr>
          <w:p w14:paraId="18280EF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NGO Representative</w:t>
            </w:r>
          </w:p>
        </w:tc>
        <w:tc>
          <w:tcPr>
            <w:tcW w:w="0" w:type="auto"/>
            <w:tcBorders>
              <w:top w:val="nil"/>
              <w:left w:val="nil"/>
              <w:bottom w:val="single" w:sz="4" w:space="0" w:color="auto"/>
              <w:right w:val="single" w:sz="4" w:space="0" w:color="auto"/>
            </w:tcBorders>
            <w:shd w:val="clear" w:color="000000" w:fill="FFFFFF"/>
            <w:hideMark/>
          </w:tcPr>
          <w:p w14:paraId="53D32A9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6714DAC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1150</w:t>
            </w:r>
          </w:p>
        </w:tc>
        <w:tc>
          <w:tcPr>
            <w:tcW w:w="0" w:type="auto"/>
            <w:tcBorders>
              <w:top w:val="nil"/>
              <w:left w:val="nil"/>
              <w:bottom w:val="single" w:sz="4" w:space="0" w:color="auto"/>
              <w:right w:val="single" w:sz="4" w:space="0" w:color="auto"/>
            </w:tcBorders>
            <w:shd w:val="clear" w:color="000000" w:fill="FFFFFF"/>
            <w:hideMark/>
          </w:tcPr>
          <w:p w14:paraId="261A304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55BA024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2300</w:t>
            </w:r>
          </w:p>
        </w:tc>
        <w:tc>
          <w:tcPr>
            <w:tcW w:w="0" w:type="auto"/>
            <w:tcBorders>
              <w:top w:val="nil"/>
              <w:left w:val="nil"/>
              <w:bottom w:val="single" w:sz="4" w:space="0" w:color="auto"/>
              <w:right w:val="single" w:sz="4" w:space="0" w:color="auto"/>
            </w:tcBorders>
            <w:shd w:val="clear" w:color="000000" w:fill="FFFFFF"/>
            <w:hideMark/>
          </w:tcPr>
          <w:p w14:paraId="5BF667BC"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630C77FD" w14:textId="77777777" w:rsidTr="004A6C71">
        <w:trPr>
          <w:trHeight w:val="643"/>
        </w:trPr>
        <w:tc>
          <w:tcPr>
            <w:tcW w:w="0" w:type="auto"/>
            <w:tcBorders>
              <w:top w:val="nil"/>
              <w:left w:val="single" w:sz="4" w:space="0" w:color="auto"/>
              <w:bottom w:val="single" w:sz="4" w:space="0" w:color="auto"/>
              <w:right w:val="single" w:sz="4" w:space="0" w:color="auto"/>
            </w:tcBorders>
            <w:shd w:val="clear" w:color="000000" w:fill="FFFFFF"/>
            <w:hideMark/>
          </w:tcPr>
          <w:p w14:paraId="09AC62E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w:t>
            </w:r>
          </w:p>
        </w:tc>
        <w:tc>
          <w:tcPr>
            <w:tcW w:w="0" w:type="auto"/>
            <w:tcBorders>
              <w:top w:val="nil"/>
              <w:left w:val="nil"/>
              <w:bottom w:val="single" w:sz="4" w:space="0" w:color="auto"/>
              <w:right w:val="single" w:sz="4" w:space="0" w:color="auto"/>
            </w:tcBorders>
            <w:shd w:val="clear" w:color="000000" w:fill="FFFFFF"/>
            <w:hideMark/>
          </w:tcPr>
          <w:p w14:paraId="355A03F1"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Supporting Staff (3rd class)</w:t>
            </w:r>
          </w:p>
        </w:tc>
        <w:tc>
          <w:tcPr>
            <w:tcW w:w="0" w:type="auto"/>
            <w:tcBorders>
              <w:top w:val="nil"/>
              <w:left w:val="nil"/>
              <w:bottom w:val="single" w:sz="4" w:space="0" w:color="auto"/>
              <w:right w:val="single" w:sz="4" w:space="0" w:color="auto"/>
            </w:tcBorders>
            <w:shd w:val="clear" w:color="000000" w:fill="FFFFFF"/>
            <w:hideMark/>
          </w:tcPr>
          <w:p w14:paraId="595602D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53B837E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hideMark/>
          </w:tcPr>
          <w:p w14:paraId="5D45FA3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09D645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hideMark/>
          </w:tcPr>
          <w:p w14:paraId="111EBB84"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511A2EFB" w14:textId="77777777" w:rsidTr="004A6C71">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14:paraId="7064183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w:t>
            </w:r>
          </w:p>
        </w:tc>
        <w:tc>
          <w:tcPr>
            <w:tcW w:w="0" w:type="auto"/>
            <w:tcBorders>
              <w:top w:val="nil"/>
              <w:left w:val="nil"/>
              <w:bottom w:val="single" w:sz="4" w:space="0" w:color="auto"/>
              <w:right w:val="single" w:sz="4" w:space="0" w:color="auto"/>
            </w:tcBorders>
            <w:shd w:val="clear" w:color="000000" w:fill="FFFFFF"/>
            <w:hideMark/>
          </w:tcPr>
          <w:p w14:paraId="4B023173"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Supporting Staff (4th class)</w:t>
            </w:r>
          </w:p>
        </w:tc>
        <w:tc>
          <w:tcPr>
            <w:tcW w:w="0" w:type="auto"/>
            <w:tcBorders>
              <w:top w:val="nil"/>
              <w:left w:val="nil"/>
              <w:bottom w:val="single" w:sz="4" w:space="0" w:color="auto"/>
              <w:right w:val="single" w:sz="4" w:space="0" w:color="auto"/>
            </w:tcBorders>
            <w:shd w:val="clear" w:color="000000" w:fill="FFFFFF"/>
            <w:hideMark/>
          </w:tcPr>
          <w:p w14:paraId="2E2FF49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00C77A0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400</w:t>
            </w:r>
          </w:p>
        </w:tc>
        <w:tc>
          <w:tcPr>
            <w:tcW w:w="0" w:type="auto"/>
            <w:tcBorders>
              <w:top w:val="nil"/>
              <w:left w:val="nil"/>
              <w:bottom w:val="single" w:sz="4" w:space="0" w:color="auto"/>
              <w:right w:val="single" w:sz="4" w:space="0" w:color="auto"/>
            </w:tcBorders>
            <w:shd w:val="clear" w:color="000000" w:fill="FFFFFF"/>
            <w:hideMark/>
          </w:tcPr>
          <w:p w14:paraId="7FA166A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DED495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800</w:t>
            </w:r>
          </w:p>
        </w:tc>
        <w:tc>
          <w:tcPr>
            <w:tcW w:w="0" w:type="auto"/>
            <w:tcBorders>
              <w:top w:val="nil"/>
              <w:left w:val="nil"/>
              <w:bottom w:val="single" w:sz="4" w:space="0" w:color="auto"/>
              <w:right w:val="single" w:sz="4" w:space="0" w:color="auto"/>
            </w:tcBorders>
            <w:shd w:val="clear" w:color="000000" w:fill="FFFFFF"/>
            <w:hideMark/>
          </w:tcPr>
          <w:p w14:paraId="4323D7C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37721794"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hideMark/>
          </w:tcPr>
          <w:p w14:paraId="748941C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13</w:t>
            </w:r>
          </w:p>
        </w:tc>
        <w:tc>
          <w:tcPr>
            <w:tcW w:w="0" w:type="auto"/>
            <w:tcBorders>
              <w:top w:val="nil"/>
              <w:left w:val="nil"/>
              <w:bottom w:val="single" w:sz="4" w:space="0" w:color="auto"/>
              <w:right w:val="single" w:sz="4" w:space="0" w:color="auto"/>
            </w:tcBorders>
            <w:shd w:val="clear" w:color="000000" w:fill="FFFFFF"/>
            <w:hideMark/>
          </w:tcPr>
          <w:p w14:paraId="50AD4D07"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Venue</w:t>
            </w:r>
          </w:p>
        </w:tc>
        <w:tc>
          <w:tcPr>
            <w:tcW w:w="0" w:type="auto"/>
            <w:tcBorders>
              <w:top w:val="nil"/>
              <w:left w:val="nil"/>
              <w:bottom w:val="single" w:sz="4" w:space="0" w:color="auto"/>
              <w:right w:val="single" w:sz="4" w:space="0" w:color="auto"/>
            </w:tcBorders>
            <w:shd w:val="clear" w:color="000000" w:fill="FFFFFF"/>
            <w:hideMark/>
          </w:tcPr>
          <w:p w14:paraId="2370E86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3D8F74C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8000</w:t>
            </w:r>
          </w:p>
        </w:tc>
        <w:tc>
          <w:tcPr>
            <w:tcW w:w="0" w:type="auto"/>
            <w:tcBorders>
              <w:top w:val="nil"/>
              <w:left w:val="nil"/>
              <w:bottom w:val="single" w:sz="4" w:space="0" w:color="auto"/>
              <w:right w:val="single" w:sz="4" w:space="0" w:color="auto"/>
            </w:tcBorders>
            <w:shd w:val="clear" w:color="000000" w:fill="FFFFFF"/>
            <w:hideMark/>
          </w:tcPr>
          <w:p w14:paraId="437EEDB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7771C0D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8000</w:t>
            </w:r>
          </w:p>
        </w:tc>
        <w:tc>
          <w:tcPr>
            <w:tcW w:w="0" w:type="auto"/>
            <w:tcBorders>
              <w:top w:val="nil"/>
              <w:left w:val="nil"/>
              <w:bottom w:val="single" w:sz="4" w:space="0" w:color="auto"/>
              <w:right w:val="single" w:sz="4" w:space="0" w:color="auto"/>
            </w:tcBorders>
            <w:shd w:val="clear" w:color="auto" w:fill="auto"/>
            <w:hideMark/>
          </w:tcPr>
          <w:p w14:paraId="62000FFC"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5CDBC747"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hideMark/>
          </w:tcPr>
          <w:p w14:paraId="2EFF6B3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14</w:t>
            </w:r>
          </w:p>
        </w:tc>
        <w:tc>
          <w:tcPr>
            <w:tcW w:w="0" w:type="auto"/>
            <w:tcBorders>
              <w:top w:val="nil"/>
              <w:left w:val="nil"/>
              <w:bottom w:val="single" w:sz="4" w:space="0" w:color="auto"/>
              <w:right w:val="single" w:sz="4" w:space="0" w:color="auto"/>
            </w:tcBorders>
            <w:shd w:val="clear" w:color="000000" w:fill="FFFFFF"/>
            <w:hideMark/>
          </w:tcPr>
          <w:p w14:paraId="17C1371C"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Sound System</w:t>
            </w:r>
          </w:p>
        </w:tc>
        <w:tc>
          <w:tcPr>
            <w:tcW w:w="0" w:type="auto"/>
            <w:tcBorders>
              <w:top w:val="nil"/>
              <w:left w:val="nil"/>
              <w:bottom w:val="single" w:sz="4" w:space="0" w:color="auto"/>
              <w:right w:val="single" w:sz="4" w:space="0" w:color="auto"/>
            </w:tcBorders>
            <w:shd w:val="clear" w:color="000000" w:fill="FFFFFF"/>
            <w:hideMark/>
          </w:tcPr>
          <w:p w14:paraId="6A6BF8F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4B3C47F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2000</w:t>
            </w:r>
          </w:p>
        </w:tc>
        <w:tc>
          <w:tcPr>
            <w:tcW w:w="0" w:type="auto"/>
            <w:tcBorders>
              <w:top w:val="nil"/>
              <w:left w:val="nil"/>
              <w:bottom w:val="single" w:sz="4" w:space="0" w:color="auto"/>
              <w:right w:val="single" w:sz="4" w:space="0" w:color="auto"/>
            </w:tcBorders>
            <w:shd w:val="clear" w:color="000000" w:fill="FFFFFF"/>
            <w:hideMark/>
          </w:tcPr>
          <w:p w14:paraId="62A0EBA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527E20B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2000</w:t>
            </w:r>
          </w:p>
        </w:tc>
        <w:tc>
          <w:tcPr>
            <w:tcW w:w="0" w:type="auto"/>
            <w:tcBorders>
              <w:top w:val="nil"/>
              <w:left w:val="nil"/>
              <w:bottom w:val="single" w:sz="4" w:space="0" w:color="auto"/>
              <w:right w:val="single" w:sz="4" w:space="0" w:color="auto"/>
            </w:tcBorders>
            <w:shd w:val="clear" w:color="000000" w:fill="FFFFFF"/>
            <w:hideMark/>
          </w:tcPr>
          <w:p w14:paraId="4BBAEB25"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0C411CF6"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hideMark/>
          </w:tcPr>
          <w:p w14:paraId="7678CAA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w:t>
            </w:r>
          </w:p>
        </w:tc>
        <w:tc>
          <w:tcPr>
            <w:tcW w:w="0" w:type="auto"/>
            <w:tcBorders>
              <w:top w:val="nil"/>
              <w:left w:val="nil"/>
              <w:bottom w:val="single" w:sz="4" w:space="0" w:color="auto"/>
              <w:right w:val="single" w:sz="4" w:space="0" w:color="auto"/>
            </w:tcBorders>
            <w:shd w:val="clear" w:color="000000" w:fill="FFFFFF"/>
            <w:hideMark/>
          </w:tcPr>
          <w:p w14:paraId="13035D0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Banner</w:t>
            </w:r>
          </w:p>
        </w:tc>
        <w:tc>
          <w:tcPr>
            <w:tcW w:w="0" w:type="auto"/>
            <w:tcBorders>
              <w:top w:val="nil"/>
              <w:left w:val="nil"/>
              <w:bottom w:val="single" w:sz="4" w:space="0" w:color="auto"/>
              <w:right w:val="single" w:sz="4" w:space="0" w:color="auto"/>
            </w:tcBorders>
            <w:shd w:val="clear" w:color="000000" w:fill="FFFFFF"/>
            <w:hideMark/>
          </w:tcPr>
          <w:p w14:paraId="0314D93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51DD0C1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1500</w:t>
            </w:r>
          </w:p>
        </w:tc>
        <w:tc>
          <w:tcPr>
            <w:tcW w:w="0" w:type="auto"/>
            <w:tcBorders>
              <w:top w:val="nil"/>
              <w:left w:val="nil"/>
              <w:bottom w:val="single" w:sz="4" w:space="0" w:color="auto"/>
              <w:right w:val="single" w:sz="4" w:space="0" w:color="auto"/>
            </w:tcBorders>
            <w:shd w:val="clear" w:color="000000" w:fill="FFFFFF"/>
            <w:hideMark/>
          </w:tcPr>
          <w:p w14:paraId="282669D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4B620A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1500</w:t>
            </w:r>
          </w:p>
        </w:tc>
        <w:tc>
          <w:tcPr>
            <w:tcW w:w="0" w:type="auto"/>
            <w:tcBorders>
              <w:top w:val="nil"/>
              <w:left w:val="nil"/>
              <w:bottom w:val="single" w:sz="4" w:space="0" w:color="auto"/>
              <w:right w:val="single" w:sz="4" w:space="0" w:color="auto"/>
            </w:tcBorders>
            <w:shd w:val="clear" w:color="000000" w:fill="FFFFFF"/>
            <w:hideMark/>
          </w:tcPr>
          <w:p w14:paraId="3A0FD3E7"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7BAF4148" w14:textId="77777777" w:rsidTr="004A6C71">
        <w:trPr>
          <w:trHeight w:val="570"/>
        </w:trPr>
        <w:tc>
          <w:tcPr>
            <w:tcW w:w="0" w:type="auto"/>
            <w:tcBorders>
              <w:top w:val="nil"/>
              <w:left w:val="single" w:sz="4" w:space="0" w:color="auto"/>
              <w:bottom w:val="single" w:sz="4" w:space="0" w:color="auto"/>
              <w:right w:val="single" w:sz="4" w:space="0" w:color="auto"/>
            </w:tcBorders>
            <w:shd w:val="clear" w:color="000000" w:fill="FFFFFF"/>
            <w:hideMark/>
          </w:tcPr>
          <w:p w14:paraId="3900CD4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16</w:t>
            </w:r>
          </w:p>
        </w:tc>
        <w:tc>
          <w:tcPr>
            <w:tcW w:w="0" w:type="auto"/>
            <w:tcBorders>
              <w:top w:val="nil"/>
              <w:left w:val="nil"/>
              <w:bottom w:val="single" w:sz="4" w:space="0" w:color="auto"/>
              <w:right w:val="single" w:sz="4" w:space="0" w:color="auto"/>
            </w:tcBorders>
            <w:shd w:val="clear" w:color="000000" w:fill="FFFFFF"/>
            <w:hideMark/>
          </w:tcPr>
          <w:p w14:paraId="6ECEFFD1"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Stationery (Pen, Pad, Folder)</w:t>
            </w:r>
          </w:p>
        </w:tc>
        <w:tc>
          <w:tcPr>
            <w:tcW w:w="0" w:type="auto"/>
            <w:tcBorders>
              <w:top w:val="nil"/>
              <w:left w:val="nil"/>
              <w:bottom w:val="single" w:sz="4" w:space="0" w:color="auto"/>
              <w:right w:val="single" w:sz="4" w:space="0" w:color="auto"/>
            </w:tcBorders>
            <w:shd w:val="clear" w:color="000000" w:fill="FFFFFF"/>
            <w:hideMark/>
          </w:tcPr>
          <w:p w14:paraId="1638E08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70</w:t>
            </w:r>
          </w:p>
        </w:tc>
        <w:tc>
          <w:tcPr>
            <w:tcW w:w="0" w:type="auto"/>
            <w:tcBorders>
              <w:top w:val="nil"/>
              <w:left w:val="nil"/>
              <w:bottom w:val="single" w:sz="4" w:space="0" w:color="auto"/>
              <w:right w:val="single" w:sz="4" w:space="0" w:color="auto"/>
            </w:tcBorders>
            <w:shd w:val="clear" w:color="000000" w:fill="FFFFFF"/>
            <w:hideMark/>
          </w:tcPr>
          <w:p w14:paraId="1F0A483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150</w:t>
            </w:r>
          </w:p>
        </w:tc>
        <w:tc>
          <w:tcPr>
            <w:tcW w:w="0" w:type="auto"/>
            <w:tcBorders>
              <w:top w:val="nil"/>
              <w:left w:val="nil"/>
              <w:bottom w:val="single" w:sz="4" w:space="0" w:color="auto"/>
              <w:right w:val="single" w:sz="4" w:space="0" w:color="auto"/>
            </w:tcBorders>
            <w:shd w:val="clear" w:color="000000" w:fill="FFFFFF"/>
            <w:hideMark/>
          </w:tcPr>
          <w:p w14:paraId="6881A0D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hideMark/>
          </w:tcPr>
          <w:p w14:paraId="5004A57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21000</w:t>
            </w:r>
          </w:p>
        </w:tc>
        <w:tc>
          <w:tcPr>
            <w:tcW w:w="0" w:type="auto"/>
            <w:tcBorders>
              <w:top w:val="nil"/>
              <w:left w:val="nil"/>
              <w:bottom w:val="single" w:sz="4" w:space="0" w:color="auto"/>
              <w:right w:val="single" w:sz="4" w:space="0" w:color="auto"/>
            </w:tcBorders>
            <w:shd w:val="clear" w:color="000000" w:fill="FFFFFF"/>
            <w:hideMark/>
          </w:tcPr>
          <w:p w14:paraId="5D4D5B2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1EE131F0" w14:textId="77777777" w:rsidTr="004A6C71">
        <w:trPr>
          <w:trHeight w:val="613"/>
        </w:trPr>
        <w:tc>
          <w:tcPr>
            <w:tcW w:w="0" w:type="auto"/>
            <w:tcBorders>
              <w:top w:val="nil"/>
              <w:left w:val="single" w:sz="4" w:space="0" w:color="auto"/>
              <w:bottom w:val="single" w:sz="4" w:space="0" w:color="auto"/>
              <w:right w:val="single" w:sz="4" w:space="0" w:color="auto"/>
            </w:tcBorders>
            <w:shd w:val="clear" w:color="000000" w:fill="FFFFFF"/>
            <w:hideMark/>
          </w:tcPr>
          <w:p w14:paraId="0D685DF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w:t>
            </w:r>
          </w:p>
        </w:tc>
        <w:tc>
          <w:tcPr>
            <w:tcW w:w="0" w:type="auto"/>
            <w:tcBorders>
              <w:top w:val="nil"/>
              <w:left w:val="nil"/>
              <w:bottom w:val="single" w:sz="4" w:space="0" w:color="auto"/>
              <w:right w:val="single" w:sz="4" w:space="0" w:color="auto"/>
            </w:tcBorders>
            <w:shd w:val="clear" w:color="000000" w:fill="FFFFFF"/>
            <w:hideMark/>
          </w:tcPr>
          <w:p w14:paraId="77EAB668"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Workshop logistics</w:t>
            </w:r>
          </w:p>
        </w:tc>
        <w:tc>
          <w:tcPr>
            <w:tcW w:w="0" w:type="auto"/>
            <w:tcBorders>
              <w:top w:val="nil"/>
              <w:left w:val="nil"/>
              <w:bottom w:val="single" w:sz="4" w:space="0" w:color="auto"/>
              <w:right w:val="single" w:sz="4" w:space="0" w:color="auto"/>
            </w:tcBorders>
            <w:shd w:val="clear" w:color="000000" w:fill="FFFFFF"/>
            <w:hideMark/>
          </w:tcPr>
          <w:p w14:paraId="0264AB8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B14CAF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5000</w:t>
            </w:r>
          </w:p>
        </w:tc>
        <w:tc>
          <w:tcPr>
            <w:tcW w:w="0" w:type="auto"/>
            <w:tcBorders>
              <w:top w:val="nil"/>
              <w:left w:val="nil"/>
              <w:bottom w:val="single" w:sz="4" w:space="0" w:color="auto"/>
              <w:right w:val="single" w:sz="4" w:space="0" w:color="auto"/>
            </w:tcBorders>
            <w:shd w:val="clear" w:color="000000" w:fill="FFFFFF"/>
            <w:hideMark/>
          </w:tcPr>
          <w:p w14:paraId="17BBEBD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1F53237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5000</w:t>
            </w:r>
          </w:p>
        </w:tc>
        <w:tc>
          <w:tcPr>
            <w:tcW w:w="0" w:type="auto"/>
            <w:tcBorders>
              <w:top w:val="nil"/>
              <w:left w:val="nil"/>
              <w:bottom w:val="single" w:sz="4" w:space="0" w:color="auto"/>
              <w:right w:val="single" w:sz="4" w:space="0" w:color="auto"/>
            </w:tcBorders>
            <w:shd w:val="clear" w:color="000000" w:fill="FFFFFF"/>
            <w:hideMark/>
          </w:tcPr>
          <w:p w14:paraId="53848B4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25A923F3" w14:textId="77777777" w:rsidTr="004A6C71">
        <w:trPr>
          <w:trHeight w:val="643"/>
        </w:trPr>
        <w:tc>
          <w:tcPr>
            <w:tcW w:w="0" w:type="auto"/>
            <w:tcBorders>
              <w:top w:val="nil"/>
              <w:left w:val="single" w:sz="4" w:space="0" w:color="auto"/>
              <w:bottom w:val="single" w:sz="4" w:space="0" w:color="auto"/>
              <w:right w:val="single" w:sz="4" w:space="0" w:color="auto"/>
            </w:tcBorders>
            <w:shd w:val="clear" w:color="000000" w:fill="FFFFFF"/>
            <w:hideMark/>
          </w:tcPr>
          <w:p w14:paraId="40458EA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18</w:t>
            </w:r>
          </w:p>
        </w:tc>
        <w:tc>
          <w:tcPr>
            <w:tcW w:w="0" w:type="auto"/>
            <w:tcBorders>
              <w:top w:val="nil"/>
              <w:left w:val="nil"/>
              <w:bottom w:val="single" w:sz="4" w:space="0" w:color="auto"/>
              <w:right w:val="single" w:sz="4" w:space="0" w:color="auto"/>
            </w:tcBorders>
            <w:shd w:val="clear" w:color="000000" w:fill="FFFFFF"/>
            <w:hideMark/>
          </w:tcPr>
          <w:p w14:paraId="477EFEB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Photocopy and communication</w:t>
            </w:r>
          </w:p>
        </w:tc>
        <w:tc>
          <w:tcPr>
            <w:tcW w:w="0" w:type="auto"/>
            <w:tcBorders>
              <w:top w:val="nil"/>
              <w:left w:val="nil"/>
              <w:bottom w:val="single" w:sz="4" w:space="0" w:color="auto"/>
              <w:right w:val="single" w:sz="4" w:space="0" w:color="auto"/>
            </w:tcBorders>
            <w:shd w:val="clear" w:color="000000" w:fill="FFFFFF"/>
            <w:hideMark/>
          </w:tcPr>
          <w:p w14:paraId="6DFEFFC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6AA7902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3000</w:t>
            </w:r>
          </w:p>
        </w:tc>
        <w:tc>
          <w:tcPr>
            <w:tcW w:w="0" w:type="auto"/>
            <w:tcBorders>
              <w:top w:val="nil"/>
              <w:left w:val="nil"/>
              <w:bottom w:val="single" w:sz="4" w:space="0" w:color="auto"/>
              <w:right w:val="single" w:sz="4" w:space="0" w:color="auto"/>
            </w:tcBorders>
            <w:shd w:val="clear" w:color="000000" w:fill="FFFFFF"/>
            <w:hideMark/>
          </w:tcPr>
          <w:p w14:paraId="3952ACD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33BDB18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3000</w:t>
            </w:r>
          </w:p>
        </w:tc>
        <w:tc>
          <w:tcPr>
            <w:tcW w:w="0" w:type="auto"/>
            <w:tcBorders>
              <w:top w:val="nil"/>
              <w:left w:val="nil"/>
              <w:bottom w:val="single" w:sz="4" w:space="0" w:color="auto"/>
              <w:right w:val="single" w:sz="4" w:space="0" w:color="auto"/>
            </w:tcBorders>
            <w:shd w:val="clear" w:color="000000" w:fill="FFFFFF"/>
            <w:hideMark/>
          </w:tcPr>
          <w:p w14:paraId="0F50B12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r w:rsidR="004A6C71" w:rsidRPr="004A6C71" w14:paraId="18605ABC" w14:textId="77777777" w:rsidTr="004A6C71">
        <w:trPr>
          <w:trHeight w:val="310"/>
        </w:trPr>
        <w:tc>
          <w:tcPr>
            <w:tcW w:w="0" w:type="auto"/>
            <w:tcBorders>
              <w:top w:val="nil"/>
              <w:left w:val="single" w:sz="4" w:space="0" w:color="auto"/>
              <w:bottom w:val="single" w:sz="4" w:space="0" w:color="auto"/>
              <w:right w:val="single" w:sz="4" w:space="0" w:color="auto"/>
            </w:tcBorders>
            <w:shd w:val="clear" w:color="auto" w:fill="auto"/>
            <w:hideMark/>
          </w:tcPr>
          <w:p w14:paraId="64D4E1A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14:paraId="55E12B8A" w14:textId="77777777" w:rsidR="004A6C71" w:rsidRPr="004A6C71" w:rsidRDefault="004A6C71" w:rsidP="004A6C71">
            <w:pPr>
              <w:spacing w:after="0" w:line="240" w:lineRule="auto"/>
              <w:jc w:val="right"/>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 xml:space="preserve">Total taka for  workshop = </w:t>
            </w:r>
          </w:p>
        </w:tc>
        <w:tc>
          <w:tcPr>
            <w:tcW w:w="0" w:type="auto"/>
            <w:tcBorders>
              <w:top w:val="nil"/>
              <w:left w:val="nil"/>
              <w:bottom w:val="single" w:sz="4" w:space="0" w:color="auto"/>
              <w:right w:val="single" w:sz="4" w:space="0" w:color="auto"/>
            </w:tcBorders>
            <w:shd w:val="clear" w:color="auto" w:fill="auto"/>
            <w:hideMark/>
          </w:tcPr>
          <w:p w14:paraId="3A503A9B"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310850</w:t>
            </w:r>
          </w:p>
        </w:tc>
        <w:tc>
          <w:tcPr>
            <w:tcW w:w="0" w:type="auto"/>
            <w:tcBorders>
              <w:top w:val="nil"/>
              <w:left w:val="nil"/>
              <w:bottom w:val="single" w:sz="4" w:space="0" w:color="auto"/>
              <w:right w:val="single" w:sz="4" w:space="0" w:color="auto"/>
            </w:tcBorders>
            <w:shd w:val="clear" w:color="auto" w:fill="auto"/>
            <w:hideMark/>
          </w:tcPr>
          <w:p w14:paraId="32E50E3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r>
    </w:tbl>
    <w:p w14:paraId="35DCD879" w14:textId="74695AFE" w:rsidR="004A6C71" w:rsidRDefault="004A6C71" w:rsidP="00AA09B1"/>
    <w:p w14:paraId="08D4B597" w14:textId="77777777" w:rsidR="004A6C71" w:rsidRDefault="004A6C71" w:rsidP="00AA09B1"/>
    <w:tbl>
      <w:tblPr>
        <w:tblW w:w="0" w:type="auto"/>
        <w:tblLook w:val="04A0" w:firstRow="1" w:lastRow="0" w:firstColumn="1" w:lastColumn="0" w:noHBand="0" w:noVBand="1"/>
      </w:tblPr>
      <w:tblGrid>
        <w:gridCol w:w="534"/>
        <w:gridCol w:w="4939"/>
        <w:gridCol w:w="965"/>
        <w:gridCol w:w="1458"/>
        <w:gridCol w:w="568"/>
        <w:gridCol w:w="886"/>
      </w:tblGrid>
      <w:tr w:rsidR="004A6C71" w:rsidRPr="004A6C71" w14:paraId="2D594312" w14:textId="77777777" w:rsidTr="004A6C71">
        <w:trPr>
          <w:trHeight w:val="310"/>
        </w:trPr>
        <w:tc>
          <w:tcPr>
            <w:tcW w:w="0" w:type="auto"/>
            <w:tcBorders>
              <w:top w:val="single" w:sz="4" w:space="0" w:color="auto"/>
              <w:left w:val="single" w:sz="4" w:space="0" w:color="auto"/>
              <w:bottom w:val="single" w:sz="4" w:space="0" w:color="auto"/>
              <w:right w:val="single" w:sz="4" w:space="0" w:color="auto"/>
            </w:tcBorders>
            <w:shd w:val="clear" w:color="000000" w:fill="FCD5B4"/>
            <w:noWrap/>
            <w:hideMark/>
          </w:tcPr>
          <w:p w14:paraId="20425EE6"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proofErr w:type="spellStart"/>
            <w:r w:rsidRPr="004A6C71">
              <w:rPr>
                <w:rFonts w:ascii="Calibri" w:eastAsia="Times New Roman" w:hAnsi="Calibri" w:cs="Calibri"/>
                <w:b/>
                <w:bCs/>
                <w:color w:val="000000"/>
                <w:lang w:eastAsia="en-US"/>
              </w:rPr>
              <w:t>Sl</w:t>
            </w:r>
            <w:proofErr w:type="spellEnd"/>
            <w:r w:rsidRPr="004A6C71">
              <w:rPr>
                <w:rFonts w:ascii="Calibri" w:eastAsia="Times New Roman" w:hAnsi="Calibri" w:cs="Calibri"/>
                <w:b/>
                <w:bCs/>
                <w:color w:val="000000"/>
                <w:lang w:eastAsia="en-US"/>
              </w:rPr>
              <w:t xml:space="preserve"> #</w:t>
            </w:r>
          </w:p>
        </w:tc>
        <w:tc>
          <w:tcPr>
            <w:tcW w:w="0" w:type="auto"/>
            <w:tcBorders>
              <w:top w:val="single" w:sz="4" w:space="0" w:color="auto"/>
              <w:left w:val="nil"/>
              <w:bottom w:val="single" w:sz="4" w:space="0" w:color="auto"/>
              <w:right w:val="single" w:sz="4" w:space="0" w:color="auto"/>
            </w:tcBorders>
            <w:shd w:val="clear" w:color="000000" w:fill="FCD5B4"/>
            <w:hideMark/>
          </w:tcPr>
          <w:p w14:paraId="2D3F57A0" w14:textId="77777777" w:rsidR="004A6C71" w:rsidRPr="004A6C71" w:rsidRDefault="004A6C71" w:rsidP="004A6C71">
            <w:pPr>
              <w:spacing w:after="0" w:line="240" w:lineRule="auto"/>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Line Item</w:t>
            </w:r>
          </w:p>
        </w:tc>
        <w:tc>
          <w:tcPr>
            <w:tcW w:w="0" w:type="auto"/>
            <w:tcBorders>
              <w:top w:val="single" w:sz="4" w:space="0" w:color="auto"/>
              <w:left w:val="nil"/>
              <w:bottom w:val="single" w:sz="4" w:space="0" w:color="auto"/>
              <w:right w:val="single" w:sz="4" w:space="0" w:color="auto"/>
            </w:tcBorders>
            <w:shd w:val="clear" w:color="000000" w:fill="FCD5B4"/>
            <w:noWrap/>
            <w:hideMark/>
          </w:tcPr>
          <w:p w14:paraId="72116632"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Number</w:t>
            </w:r>
          </w:p>
        </w:tc>
        <w:tc>
          <w:tcPr>
            <w:tcW w:w="0" w:type="auto"/>
            <w:tcBorders>
              <w:top w:val="single" w:sz="4" w:space="0" w:color="auto"/>
              <w:left w:val="nil"/>
              <w:bottom w:val="single" w:sz="4" w:space="0" w:color="auto"/>
              <w:right w:val="single" w:sz="4" w:space="0" w:color="auto"/>
            </w:tcBorders>
            <w:shd w:val="clear" w:color="000000" w:fill="FCD5B4"/>
            <w:noWrap/>
            <w:hideMark/>
          </w:tcPr>
          <w:p w14:paraId="208A7A89"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Unit Cost (Tk)</w:t>
            </w:r>
          </w:p>
        </w:tc>
        <w:tc>
          <w:tcPr>
            <w:tcW w:w="0" w:type="auto"/>
            <w:tcBorders>
              <w:top w:val="single" w:sz="4" w:space="0" w:color="auto"/>
              <w:left w:val="nil"/>
              <w:bottom w:val="single" w:sz="4" w:space="0" w:color="auto"/>
              <w:right w:val="single" w:sz="4" w:space="0" w:color="auto"/>
            </w:tcBorders>
            <w:shd w:val="clear" w:color="000000" w:fill="FCD5B4"/>
            <w:noWrap/>
            <w:hideMark/>
          </w:tcPr>
          <w:p w14:paraId="7B8BA2AC"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Day</w:t>
            </w:r>
          </w:p>
        </w:tc>
        <w:tc>
          <w:tcPr>
            <w:tcW w:w="0" w:type="auto"/>
            <w:tcBorders>
              <w:top w:val="single" w:sz="4" w:space="0" w:color="auto"/>
              <w:left w:val="nil"/>
              <w:bottom w:val="single" w:sz="4" w:space="0" w:color="auto"/>
              <w:right w:val="single" w:sz="4" w:space="0" w:color="auto"/>
            </w:tcBorders>
            <w:shd w:val="clear" w:color="000000" w:fill="FCD5B4"/>
            <w:noWrap/>
            <w:hideMark/>
          </w:tcPr>
          <w:p w14:paraId="36EC9692"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Total</w:t>
            </w:r>
          </w:p>
        </w:tc>
      </w:tr>
      <w:tr w:rsidR="004A6C71" w:rsidRPr="004A6C71" w14:paraId="74A32467"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546ECFD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hideMark/>
          </w:tcPr>
          <w:p w14:paraId="3A2793A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Coordinator (DDFP)</w:t>
            </w:r>
          </w:p>
        </w:tc>
        <w:tc>
          <w:tcPr>
            <w:tcW w:w="0" w:type="auto"/>
            <w:tcBorders>
              <w:top w:val="nil"/>
              <w:left w:val="nil"/>
              <w:bottom w:val="single" w:sz="4" w:space="0" w:color="auto"/>
              <w:right w:val="single" w:sz="4" w:space="0" w:color="auto"/>
            </w:tcBorders>
            <w:shd w:val="clear" w:color="000000" w:fill="FFFFFF"/>
            <w:noWrap/>
            <w:hideMark/>
          </w:tcPr>
          <w:p w14:paraId="1B58BB9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3620AF9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1700</w:t>
            </w:r>
          </w:p>
        </w:tc>
        <w:tc>
          <w:tcPr>
            <w:tcW w:w="0" w:type="auto"/>
            <w:tcBorders>
              <w:top w:val="nil"/>
              <w:left w:val="nil"/>
              <w:bottom w:val="single" w:sz="4" w:space="0" w:color="auto"/>
              <w:right w:val="single" w:sz="4" w:space="0" w:color="auto"/>
            </w:tcBorders>
            <w:shd w:val="clear" w:color="000000" w:fill="FFFFFF"/>
            <w:noWrap/>
            <w:hideMark/>
          </w:tcPr>
          <w:p w14:paraId="1EFC649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53AB7B3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3400</w:t>
            </w:r>
          </w:p>
        </w:tc>
      </w:tr>
      <w:tr w:rsidR="004A6C71" w:rsidRPr="004A6C71" w14:paraId="31863A7F" w14:textId="77777777" w:rsidTr="004A6C71">
        <w:trPr>
          <w:trHeight w:val="854"/>
        </w:trPr>
        <w:tc>
          <w:tcPr>
            <w:tcW w:w="0" w:type="auto"/>
            <w:tcBorders>
              <w:top w:val="nil"/>
              <w:left w:val="single" w:sz="4" w:space="0" w:color="auto"/>
              <w:bottom w:val="single" w:sz="4" w:space="0" w:color="auto"/>
              <w:right w:val="single" w:sz="4" w:space="0" w:color="auto"/>
            </w:tcBorders>
            <w:shd w:val="clear" w:color="000000" w:fill="FFFFFF"/>
            <w:noWrap/>
            <w:hideMark/>
          </w:tcPr>
          <w:p w14:paraId="31B8766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auto" w:fill="auto"/>
            <w:hideMark/>
          </w:tcPr>
          <w:p w14:paraId="0CA45346"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Resource Person -Local (DC, CS, Superintendent &amp; AD- 250 bedded general hospital, ADCC, DEO, DWAO, DD Social Service, DIO)</w:t>
            </w:r>
          </w:p>
        </w:tc>
        <w:tc>
          <w:tcPr>
            <w:tcW w:w="0" w:type="auto"/>
            <w:tcBorders>
              <w:top w:val="nil"/>
              <w:left w:val="nil"/>
              <w:bottom w:val="single" w:sz="4" w:space="0" w:color="auto"/>
              <w:right w:val="single" w:sz="4" w:space="0" w:color="auto"/>
            </w:tcBorders>
            <w:shd w:val="clear" w:color="000000" w:fill="FFFFFF"/>
            <w:noWrap/>
            <w:hideMark/>
          </w:tcPr>
          <w:p w14:paraId="171B5AD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9</w:t>
            </w:r>
          </w:p>
        </w:tc>
        <w:tc>
          <w:tcPr>
            <w:tcW w:w="0" w:type="auto"/>
            <w:tcBorders>
              <w:top w:val="nil"/>
              <w:left w:val="nil"/>
              <w:bottom w:val="single" w:sz="4" w:space="0" w:color="auto"/>
              <w:right w:val="single" w:sz="4" w:space="0" w:color="auto"/>
            </w:tcBorders>
            <w:shd w:val="clear" w:color="000000" w:fill="FFFFFF"/>
            <w:noWrap/>
            <w:hideMark/>
          </w:tcPr>
          <w:p w14:paraId="0F784BE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2100</w:t>
            </w:r>
          </w:p>
        </w:tc>
        <w:tc>
          <w:tcPr>
            <w:tcW w:w="0" w:type="auto"/>
            <w:tcBorders>
              <w:top w:val="nil"/>
              <w:left w:val="nil"/>
              <w:bottom w:val="single" w:sz="4" w:space="0" w:color="auto"/>
              <w:right w:val="single" w:sz="4" w:space="0" w:color="auto"/>
            </w:tcBorders>
            <w:shd w:val="clear" w:color="000000" w:fill="FFFFFF"/>
            <w:noWrap/>
            <w:hideMark/>
          </w:tcPr>
          <w:p w14:paraId="1504FBC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7B3B6B0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37800</w:t>
            </w:r>
          </w:p>
        </w:tc>
      </w:tr>
      <w:tr w:rsidR="004A6C71" w:rsidRPr="004A6C71" w14:paraId="56FD33C4"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057EE84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000000" w:fill="FFFFFF"/>
            <w:hideMark/>
          </w:tcPr>
          <w:p w14:paraId="70A223A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Resource Person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 xml:space="preserve"> (DGFP-2)</w:t>
            </w:r>
          </w:p>
        </w:tc>
        <w:tc>
          <w:tcPr>
            <w:tcW w:w="0" w:type="auto"/>
            <w:tcBorders>
              <w:top w:val="nil"/>
              <w:left w:val="nil"/>
              <w:bottom w:val="single" w:sz="4" w:space="0" w:color="auto"/>
              <w:right w:val="single" w:sz="4" w:space="0" w:color="auto"/>
            </w:tcBorders>
            <w:shd w:val="clear" w:color="000000" w:fill="FFFFFF"/>
            <w:noWrap/>
            <w:hideMark/>
          </w:tcPr>
          <w:p w14:paraId="173F273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6CD06FED"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2100</w:t>
            </w:r>
          </w:p>
        </w:tc>
        <w:tc>
          <w:tcPr>
            <w:tcW w:w="0" w:type="auto"/>
            <w:tcBorders>
              <w:top w:val="nil"/>
              <w:left w:val="nil"/>
              <w:bottom w:val="single" w:sz="4" w:space="0" w:color="auto"/>
              <w:right w:val="single" w:sz="4" w:space="0" w:color="auto"/>
            </w:tcBorders>
            <w:shd w:val="clear" w:color="000000" w:fill="FFFFFF"/>
            <w:noWrap/>
            <w:hideMark/>
          </w:tcPr>
          <w:p w14:paraId="1362B61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000000" w:fill="FFFFFF"/>
            <w:noWrap/>
            <w:hideMark/>
          </w:tcPr>
          <w:p w14:paraId="4CF10FE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12600</w:t>
            </w:r>
          </w:p>
        </w:tc>
      </w:tr>
      <w:tr w:rsidR="004A6C71" w:rsidRPr="004A6C71" w14:paraId="291285DF"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4AB7CE4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w:t>
            </w:r>
          </w:p>
        </w:tc>
        <w:tc>
          <w:tcPr>
            <w:tcW w:w="0" w:type="auto"/>
            <w:tcBorders>
              <w:top w:val="nil"/>
              <w:left w:val="nil"/>
              <w:bottom w:val="single" w:sz="4" w:space="0" w:color="auto"/>
              <w:right w:val="single" w:sz="4" w:space="0" w:color="auto"/>
            </w:tcBorders>
            <w:shd w:val="clear" w:color="000000" w:fill="FFFFFF"/>
            <w:hideMark/>
          </w:tcPr>
          <w:p w14:paraId="08715F1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Local Facilitator</w:t>
            </w:r>
          </w:p>
        </w:tc>
        <w:tc>
          <w:tcPr>
            <w:tcW w:w="0" w:type="auto"/>
            <w:tcBorders>
              <w:top w:val="nil"/>
              <w:left w:val="nil"/>
              <w:bottom w:val="single" w:sz="4" w:space="0" w:color="auto"/>
              <w:right w:val="single" w:sz="4" w:space="0" w:color="auto"/>
            </w:tcBorders>
            <w:shd w:val="clear" w:color="000000" w:fill="FFFFFF"/>
            <w:noWrap/>
            <w:hideMark/>
          </w:tcPr>
          <w:p w14:paraId="005A0BBE" w14:textId="77777777" w:rsidR="004A6C71" w:rsidRPr="004A6C71" w:rsidRDefault="004A6C71" w:rsidP="004A6C71">
            <w:pPr>
              <w:spacing w:after="0" w:line="240" w:lineRule="auto"/>
              <w:jc w:val="center"/>
              <w:rPr>
                <w:rFonts w:ascii="Calibri" w:eastAsia="Times New Roman" w:hAnsi="Calibri" w:cs="Calibri"/>
                <w:lang w:eastAsia="en-US"/>
              </w:rPr>
            </w:pPr>
            <w:r w:rsidRPr="004A6C71">
              <w:rPr>
                <w:rFonts w:ascii="Calibri" w:eastAsia="Times New Roman" w:hAnsi="Calibri" w:cs="Calibri"/>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19811A5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1700</w:t>
            </w:r>
          </w:p>
        </w:tc>
        <w:tc>
          <w:tcPr>
            <w:tcW w:w="0" w:type="auto"/>
            <w:tcBorders>
              <w:top w:val="nil"/>
              <w:left w:val="nil"/>
              <w:bottom w:val="single" w:sz="4" w:space="0" w:color="auto"/>
              <w:right w:val="single" w:sz="4" w:space="0" w:color="auto"/>
            </w:tcBorders>
            <w:shd w:val="clear" w:color="000000" w:fill="FFFFFF"/>
            <w:noWrap/>
            <w:hideMark/>
          </w:tcPr>
          <w:p w14:paraId="08DC5CC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08E089C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3400</w:t>
            </w:r>
          </w:p>
        </w:tc>
      </w:tr>
      <w:tr w:rsidR="004A6C71" w:rsidRPr="004A6C71" w14:paraId="06FAC457" w14:textId="77777777" w:rsidTr="004A6C71">
        <w:trPr>
          <w:trHeight w:val="870"/>
        </w:trPr>
        <w:tc>
          <w:tcPr>
            <w:tcW w:w="0" w:type="auto"/>
            <w:tcBorders>
              <w:top w:val="nil"/>
              <w:left w:val="single" w:sz="4" w:space="0" w:color="auto"/>
              <w:bottom w:val="single" w:sz="4" w:space="0" w:color="auto"/>
              <w:right w:val="single" w:sz="4" w:space="0" w:color="auto"/>
            </w:tcBorders>
            <w:shd w:val="clear" w:color="000000" w:fill="FFFFFF"/>
            <w:noWrap/>
            <w:hideMark/>
          </w:tcPr>
          <w:p w14:paraId="46A67B3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lastRenderedPageBreak/>
              <w:t>5</w:t>
            </w:r>
          </w:p>
        </w:tc>
        <w:tc>
          <w:tcPr>
            <w:tcW w:w="0" w:type="auto"/>
            <w:tcBorders>
              <w:top w:val="nil"/>
              <w:left w:val="nil"/>
              <w:bottom w:val="single" w:sz="4" w:space="0" w:color="auto"/>
              <w:right w:val="single" w:sz="4" w:space="0" w:color="auto"/>
            </w:tcBorders>
            <w:shd w:val="clear" w:color="000000" w:fill="FFFFFF"/>
            <w:hideMark/>
          </w:tcPr>
          <w:p w14:paraId="7BD273D3"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Participant (Local)</w:t>
            </w:r>
          </w:p>
        </w:tc>
        <w:tc>
          <w:tcPr>
            <w:tcW w:w="0" w:type="auto"/>
            <w:tcBorders>
              <w:top w:val="nil"/>
              <w:left w:val="nil"/>
              <w:bottom w:val="single" w:sz="4" w:space="0" w:color="auto"/>
              <w:right w:val="single" w:sz="4" w:space="0" w:color="auto"/>
            </w:tcBorders>
            <w:shd w:val="clear" w:color="000000" w:fill="FFFFFF"/>
            <w:noWrap/>
            <w:hideMark/>
          </w:tcPr>
          <w:p w14:paraId="53B26D59" w14:textId="77777777" w:rsidR="004A6C71" w:rsidRPr="004A6C71" w:rsidRDefault="004A6C71" w:rsidP="004A6C71">
            <w:pPr>
              <w:spacing w:after="0" w:line="240" w:lineRule="auto"/>
              <w:jc w:val="center"/>
              <w:rPr>
                <w:rFonts w:ascii="Calibri" w:eastAsia="Times New Roman" w:hAnsi="Calibri" w:cs="Calibri"/>
                <w:lang w:eastAsia="en-US"/>
              </w:rPr>
            </w:pPr>
            <w:r w:rsidRPr="004A6C71">
              <w:rPr>
                <w:rFonts w:ascii="Calibri" w:eastAsia="Times New Roman" w:hAnsi="Calibri" w:cs="Calibri"/>
                <w:lang w:eastAsia="en-US"/>
              </w:rPr>
              <w:t>5</w:t>
            </w:r>
          </w:p>
        </w:tc>
        <w:tc>
          <w:tcPr>
            <w:tcW w:w="0" w:type="auto"/>
            <w:tcBorders>
              <w:top w:val="nil"/>
              <w:left w:val="nil"/>
              <w:bottom w:val="single" w:sz="4" w:space="0" w:color="auto"/>
              <w:right w:val="single" w:sz="4" w:space="0" w:color="auto"/>
            </w:tcBorders>
            <w:shd w:val="clear" w:color="000000" w:fill="FFFFFF"/>
            <w:noWrap/>
            <w:hideMark/>
          </w:tcPr>
          <w:p w14:paraId="7F19C75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1150</w:t>
            </w:r>
          </w:p>
        </w:tc>
        <w:tc>
          <w:tcPr>
            <w:tcW w:w="0" w:type="auto"/>
            <w:tcBorders>
              <w:top w:val="nil"/>
              <w:left w:val="nil"/>
              <w:bottom w:val="single" w:sz="4" w:space="0" w:color="auto"/>
              <w:right w:val="single" w:sz="4" w:space="0" w:color="auto"/>
            </w:tcBorders>
            <w:shd w:val="clear" w:color="000000" w:fill="FFFFFF"/>
            <w:noWrap/>
            <w:hideMark/>
          </w:tcPr>
          <w:p w14:paraId="1B0271C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47D30F3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11500</w:t>
            </w:r>
          </w:p>
        </w:tc>
      </w:tr>
      <w:tr w:rsidR="004A6C71" w:rsidRPr="004A6C71" w14:paraId="62350554"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5D4AE28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w:t>
            </w:r>
          </w:p>
        </w:tc>
        <w:tc>
          <w:tcPr>
            <w:tcW w:w="0" w:type="auto"/>
            <w:tcBorders>
              <w:top w:val="nil"/>
              <w:left w:val="nil"/>
              <w:bottom w:val="single" w:sz="4" w:space="0" w:color="auto"/>
              <w:right w:val="single" w:sz="4" w:space="0" w:color="auto"/>
            </w:tcBorders>
            <w:shd w:val="clear" w:color="000000" w:fill="FFFFFF"/>
            <w:hideMark/>
          </w:tcPr>
          <w:p w14:paraId="1CE1DD64"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xml:space="preserve">Participant (Non </w:t>
            </w:r>
            <w:proofErr w:type="gramStart"/>
            <w:r w:rsidRPr="004A6C71">
              <w:rPr>
                <w:rFonts w:ascii="Calibri" w:eastAsia="Times New Roman" w:hAnsi="Calibri" w:cs="Calibri"/>
                <w:color w:val="000000"/>
                <w:lang w:eastAsia="en-US"/>
              </w:rPr>
              <w:t>Local )</w:t>
            </w:r>
            <w:proofErr w:type="gramEnd"/>
          </w:p>
        </w:tc>
        <w:tc>
          <w:tcPr>
            <w:tcW w:w="0" w:type="auto"/>
            <w:tcBorders>
              <w:top w:val="nil"/>
              <w:left w:val="nil"/>
              <w:bottom w:val="single" w:sz="4" w:space="0" w:color="auto"/>
              <w:right w:val="single" w:sz="4" w:space="0" w:color="auto"/>
            </w:tcBorders>
            <w:shd w:val="clear" w:color="000000" w:fill="FFFFFF"/>
            <w:noWrap/>
            <w:hideMark/>
          </w:tcPr>
          <w:p w14:paraId="1FF7189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44</w:t>
            </w:r>
          </w:p>
        </w:tc>
        <w:tc>
          <w:tcPr>
            <w:tcW w:w="0" w:type="auto"/>
            <w:tcBorders>
              <w:top w:val="nil"/>
              <w:left w:val="nil"/>
              <w:bottom w:val="single" w:sz="4" w:space="0" w:color="auto"/>
              <w:right w:val="single" w:sz="4" w:space="0" w:color="auto"/>
            </w:tcBorders>
            <w:shd w:val="clear" w:color="000000" w:fill="FFFFFF"/>
            <w:noWrap/>
            <w:hideMark/>
          </w:tcPr>
          <w:p w14:paraId="657691A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1750</w:t>
            </w:r>
          </w:p>
        </w:tc>
        <w:tc>
          <w:tcPr>
            <w:tcW w:w="0" w:type="auto"/>
            <w:tcBorders>
              <w:top w:val="nil"/>
              <w:left w:val="nil"/>
              <w:bottom w:val="single" w:sz="4" w:space="0" w:color="auto"/>
              <w:right w:val="single" w:sz="4" w:space="0" w:color="auto"/>
            </w:tcBorders>
            <w:shd w:val="clear" w:color="000000" w:fill="FFFFFF"/>
            <w:noWrap/>
            <w:hideMark/>
          </w:tcPr>
          <w:p w14:paraId="10BF5E4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000000" w:fill="FFFFFF"/>
            <w:noWrap/>
            <w:hideMark/>
          </w:tcPr>
          <w:p w14:paraId="188FDD9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231000</w:t>
            </w:r>
          </w:p>
        </w:tc>
      </w:tr>
      <w:tr w:rsidR="004A6C71" w:rsidRPr="004A6C71" w14:paraId="654BE1B8"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271A640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7</w:t>
            </w:r>
          </w:p>
        </w:tc>
        <w:tc>
          <w:tcPr>
            <w:tcW w:w="0" w:type="auto"/>
            <w:tcBorders>
              <w:top w:val="nil"/>
              <w:left w:val="nil"/>
              <w:bottom w:val="single" w:sz="4" w:space="0" w:color="auto"/>
              <w:right w:val="single" w:sz="4" w:space="0" w:color="auto"/>
            </w:tcBorders>
            <w:shd w:val="clear" w:color="000000" w:fill="FFFFFF"/>
            <w:hideMark/>
          </w:tcPr>
          <w:p w14:paraId="3A7CF5DA"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District Superintendent (DDFP office)</w:t>
            </w:r>
          </w:p>
        </w:tc>
        <w:tc>
          <w:tcPr>
            <w:tcW w:w="0" w:type="auto"/>
            <w:tcBorders>
              <w:top w:val="nil"/>
              <w:left w:val="nil"/>
              <w:bottom w:val="single" w:sz="4" w:space="0" w:color="auto"/>
              <w:right w:val="single" w:sz="4" w:space="0" w:color="auto"/>
            </w:tcBorders>
            <w:shd w:val="clear" w:color="000000" w:fill="FFFFFF"/>
            <w:noWrap/>
            <w:hideMark/>
          </w:tcPr>
          <w:p w14:paraId="66F08FB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35C5A84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850</w:t>
            </w:r>
          </w:p>
        </w:tc>
        <w:tc>
          <w:tcPr>
            <w:tcW w:w="0" w:type="auto"/>
            <w:tcBorders>
              <w:top w:val="nil"/>
              <w:left w:val="nil"/>
              <w:bottom w:val="single" w:sz="4" w:space="0" w:color="auto"/>
              <w:right w:val="single" w:sz="4" w:space="0" w:color="auto"/>
            </w:tcBorders>
            <w:shd w:val="clear" w:color="000000" w:fill="FFFFFF"/>
            <w:noWrap/>
            <w:hideMark/>
          </w:tcPr>
          <w:p w14:paraId="7AD4CAD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50764BE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1700</w:t>
            </w:r>
          </w:p>
        </w:tc>
      </w:tr>
      <w:tr w:rsidR="004A6C71" w:rsidRPr="004A6C71" w14:paraId="10C83481" w14:textId="77777777" w:rsidTr="004A6C71">
        <w:trPr>
          <w:trHeight w:val="870"/>
        </w:trPr>
        <w:tc>
          <w:tcPr>
            <w:tcW w:w="0" w:type="auto"/>
            <w:tcBorders>
              <w:top w:val="nil"/>
              <w:left w:val="single" w:sz="4" w:space="0" w:color="auto"/>
              <w:bottom w:val="single" w:sz="4" w:space="0" w:color="auto"/>
              <w:right w:val="single" w:sz="4" w:space="0" w:color="auto"/>
            </w:tcBorders>
            <w:shd w:val="clear" w:color="000000" w:fill="FFFFFF"/>
            <w:noWrap/>
            <w:hideMark/>
          </w:tcPr>
          <w:p w14:paraId="2B1F3E2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w:t>
            </w:r>
          </w:p>
        </w:tc>
        <w:tc>
          <w:tcPr>
            <w:tcW w:w="0" w:type="auto"/>
            <w:tcBorders>
              <w:top w:val="nil"/>
              <w:left w:val="nil"/>
              <w:bottom w:val="single" w:sz="4" w:space="0" w:color="auto"/>
              <w:right w:val="single" w:sz="4" w:space="0" w:color="auto"/>
            </w:tcBorders>
            <w:shd w:val="clear" w:color="000000" w:fill="FFFFFF"/>
            <w:hideMark/>
          </w:tcPr>
          <w:p w14:paraId="689FACF0"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Statisticians (DDFP off, CS off, MCWC, District Hospital)</w:t>
            </w:r>
          </w:p>
        </w:tc>
        <w:tc>
          <w:tcPr>
            <w:tcW w:w="0" w:type="auto"/>
            <w:tcBorders>
              <w:top w:val="nil"/>
              <w:left w:val="nil"/>
              <w:bottom w:val="single" w:sz="4" w:space="0" w:color="auto"/>
              <w:right w:val="single" w:sz="4" w:space="0" w:color="auto"/>
            </w:tcBorders>
            <w:shd w:val="clear" w:color="000000" w:fill="FFFFFF"/>
            <w:noWrap/>
            <w:hideMark/>
          </w:tcPr>
          <w:p w14:paraId="50BA666D"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w:t>
            </w:r>
          </w:p>
        </w:tc>
        <w:tc>
          <w:tcPr>
            <w:tcW w:w="0" w:type="auto"/>
            <w:tcBorders>
              <w:top w:val="nil"/>
              <w:left w:val="nil"/>
              <w:bottom w:val="single" w:sz="4" w:space="0" w:color="auto"/>
              <w:right w:val="single" w:sz="4" w:space="0" w:color="auto"/>
            </w:tcBorders>
            <w:shd w:val="clear" w:color="000000" w:fill="FFFFFF"/>
            <w:noWrap/>
            <w:hideMark/>
          </w:tcPr>
          <w:p w14:paraId="19F84B6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850</w:t>
            </w:r>
          </w:p>
        </w:tc>
        <w:tc>
          <w:tcPr>
            <w:tcW w:w="0" w:type="auto"/>
            <w:tcBorders>
              <w:top w:val="nil"/>
              <w:left w:val="nil"/>
              <w:bottom w:val="single" w:sz="4" w:space="0" w:color="auto"/>
              <w:right w:val="single" w:sz="4" w:space="0" w:color="auto"/>
            </w:tcBorders>
            <w:shd w:val="clear" w:color="000000" w:fill="FFFFFF"/>
            <w:noWrap/>
            <w:hideMark/>
          </w:tcPr>
          <w:p w14:paraId="65706B4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24D1697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6800</w:t>
            </w:r>
          </w:p>
        </w:tc>
      </w:tr>
      <w:tr w:rsidR="004A6C71" w:rsidRPr="004A6C71" w14:paraId="584BDF3D"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6B9301C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9</w:t>
            </w:r>
          </w:p>
        </w:tc>
        <w:tc>
          <w:tcPr>
            <w:tcW w:w="0" w:type="auto"/>
            <w:tcBorders>
              <w:top w:val="nil"/>
              <w:left w:val="nil"/>
              <w:bottom w:val="single" w:sz="4" w:space="0" w:color="auto"/>
              <w:right w:val="single" w:sz="4" w:space="0" w:color="auto"/>
            </w:tcBorders>
            <w:shd w:val="clear" w:color="auto" w:fill="auto"/>
            <w:hideMark/>
          </w:tcPr>
          <w:p w14:paraId="01B7B24B"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Adolescent participants</w:t>
            </w:r>
          </w:p>
        </w:tc>
        <w:tc>
          <w:tcPr>
            <w:tcW w:w="0" w:type="auto"/>
            <w:tcBorders>
              <w:top w:val="nil"/>
              <w:left w:val="nil"/>
              <w:bottom w:val="single" w:sz="4" w:space="0" w:color="auto"/>
              <w:right w:val="single" w:sz="4" w:space="0" w:color="auto"/>
            </w:tcBorders>
            <w:shd w:val="clear" w:color="auto" w:fill="auto"/>
            <w:noWrap/>
            <w:hideMark/>
          </w:tcPr>
          <w:p w14:paraId="7F3FA4E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47A66B4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noWrap/>
            <w:hideMark/>
          </w:tcPr>
          <w:p w14:paraId="566EF55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79C6BCF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2000</w:t>
            </w:r>
          </w:p>
        </w:tc>
      </w:tr>
      <w:tr w:rsidR="004A6C71" w:rsidRPr="004A6C71" w14:paraId="72E84FC2"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71C0181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10</w:t>
            </w:r>
          </w:p>
        </w:tc>
        <w:tc>
          <w:tcPr>
            <w:tcW w:w="0" w:type="auto"/>
            <w:tcBorders>
              <w:top w:val="nil"/>
              <w:left w:val="nil"/>
              <w:bottom w:val="single" w:sz="4" w:space="0" w:color="auto"/>
              <w:right w:val="single" w:sz="4" w:space="0" w:color="auto"/>
            </w:tcBorders>
            <w:shd w:val="clear" w:color="auto" w:fill="auto"/>
            <w:hideMark/>
          </w:tcPr>
          <w:p w14:paraId="716886D6"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TA for National resource person</w:t>
            </w:r>
          </w:p>
        </w:tc>
        <w:tc>
          <w:tcPr>
            <w:tcW w:w="0" w:type="auto"/>
            <w:tcBorders>
              <w:top w:val="nil"/>
              <w:left w:val="nil"/>
              <w:bottom w:val="single" w:sz="4" w:space="0" w:color="auto"/>
              <w:right w:val="single" w:sz="4" w:space="0" w:color="auto"/>
            </w:tcBorders>
            <w:shd w:val="clear" w:color="000000" w:fill="FFFFFF"/>
            <w:noWrap/>
            <w:hideMark/>
          </w:tcPr>
          <w:p w14:paraId="5209BC5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auto" w:fill="auto"/>
            <w:noWrap/>
            <w:hideMark/>
          </w:tcPr>
          <w:p w14:paraId="5A8B7ED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3000</w:t>
            </w:r>
          </w:p>
        </w:tc>
        <w:tc>
          <w:tcPr>
            <w:tcW w:w="0" w:type="auto"/>
            <w:tcBorders>
              <w:top w:val="nil"/>
              <w:left w:val="nil"/>
              <w:bottom w:val="single" w:sz="4" w:space="0" w:color="auto"/>
              <w:right w:val="single" w:sz="4" w:space="0" w:color="auto"/>
            </w:tcBorders>
            <w:shd w:val="clear" w:color="auto" w:fill="auto"/>
            <w:noWrap/>
            <w:hideMark/>
          </w:tcPr>
          <w:p w14:paraId="348EF10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6AC06B7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6000</w:t>
            </w:r>
          </w:p>
        </w:tc>
      </w:tr>
      <w:tr w:rsidR="004A6C71" w:rsidRPr="004A6C71" w14:paraId="6075C403"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5548ABE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11</w:t>
            </w:r>
          </w:p>
        </w:tc>
        <w:tc>
          <w:tcPr>
            <w:tcW w:w="0" w:type="auto"/>
            <w:tcBorders>
              <w:top w:val="nil"/>
              <w:left w:val="nil"/>
              <w:bottom w:val="single" w:sz="4" w:space="0" w:color="auto"/>
              <w:right w:val="single" w:sz="4" w:space="0" w:color="auto"/>
            </w:tcBorders>
            <w:shd w:val="clear" w:color="000000" w:fill="FFFFFF"/>
            <w:hideMark/>
          </w:tcPr>
          <w:p w14:paraId="5FF7A272"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 xml:space="preserve">TA for </w:t>
            </w:r>
            <w:proofErr w:type="gramStart"/>
            <w:r w:rsidRPr="004A6C71">
              <w:rPr>
                <w:rFonts w:ascii="Calibri" w:eastAsia="Times New Roman" w:hAnsi="Calibri" w:cs="Calibri"/>
                <w:color w:val="000000"/>
                <w:lang w:eastAsia="en-US"/>
              </w:rPr>
              <w:t>Non Local</w:t>
            </w:r>
            <w:proofErr w:type="gramEnd"/>
            <w:r w:rsidRPr="004A6C71">
              <w:rPr>
                <w:rFonts w:ascii="Calibri" w:eastAsia="Times New Roman" w:hAnsi="Calibri" w:cs="Calibri"/>
                <w:color w:val="000000"/>
                <w:lang w:eastAsia="en-US"/>
              </w:rPr>
              <w:t xml:space="preserve"> Participant</w:t>
            </w:r>
          </w:p>
        </w:tc>
        <w:tc>
          <w:tcPr>
            <w:tcW w:w="0" w:type="auto"/>
            <w:tcBorders>
              <w:top w:val="nil"/>
              <w:left w:val="nil"/>
              <w:bottom w:val="single" w:sz="4" w:space="0" w:color="auto"/>
              <w:right w:val="single" w:sz="4" w:space="0" w:color="auto"/>
            </w:tcBorders>
            <w:shd w:val="clear" w:color="000000" w:fill="FFFFFF"/>
            <w:noWrap/>
            <w:hideMark/>
          </w:tcPr>
          <w:p w14:paraId="3A1FCDF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44</w:t>
            </w:r>
          </w:p>
        </w:tc>
        <w:tc>
          <w:tcPr>
            <w:tcW w:w="0" w:type="auto"/>
            <w:tcBorders>
              <w:top w:val="nil"/>
              <w:left w:val="nil"/>
              <w:bottom w:val="single" w:sz="4" w:space="0" w:color="auto"/>
              <w:right w:val="single" w:sz="4" w:space="0" w:color="auto"/>
            </w:tcBorders>
            <w:shd w:val="clear" w:color="000000" w:fill="FFFFFF"/>
            <w:noWrap/>
            <w:hideMark/>
          </w:tcPr>
          <w:p w14:paraId="712DAC2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noWrap/>
            <w:hideMark/>
          </w:tcPr>
          <w:p w14:paraId="00319D0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0A61AEA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22000</w:t>
            </w:r>
          </w:p>
        </w:tc>
      </w:tr>
      <w:tr w:rsidR="004A6C71" w:rsidRPr="004A6C71" w14:paraId="7A2E9C47"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20ED87A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w:t>
            </w:r>
          </w:p>
        </w:tc>
        <w:tc>
          <w:tcPr>
            <w:tcW w:w="0" w:type="auto"/>
            <w:tcBorders>
              <w:top w:val="nil"/>
              <w:left w:val="nil"/>
              <w:bottom w:val="single" w:sz="4" w:space="0" w:color="auto"/>
              <w:right w:val="single" w:sz="4" w:space="0" w:color="auto"/>
            </w:tcBorders>
            <w:shd w:val="clear" w:color="auto" w:fill="auto"/>
            <w:hideMark/>
          </w:tcPr>
          <w:p w14:paraId="537A547B"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Supporting Staff (3rd class)</w:t>
            </w:r>
          </w:p>
        </w:tc>
        <w:tc>
          <w:tcPr>
            <w:tcW w:w="0" w:type="auto"/>
            <w:tcBorders>
              <w:top w:val="nil"/>
              <w:left w:val="nil"/>
              <w:bottom w:val="single" w:sz="4" w:space="0" w:color="auto"/>
              <w:right w:val="single" w:sz="4" w:space="0" w:color="auto"/>
            </w:tcBorders>
            <w:shd w:val="clear" w:color="auto" w:fill="auto"/>
            <w:noWrap/>
            <w:hideMark/>
          </w:tcPr>
          <w:p w14:paraId="1707D6B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22C4F0C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w:t>
            </w:r>
          </w:p>
        </w:tc>
        <w:tc>
          <w:tcPr>
            <w:tcW w:w="0" w:type="auto"/>
            <w:tcBorders>
              <w:top w:val="nil"/>
              <w:left w:val="nil"/>
              <w:bottom w:val="single" w:sz="4" w:space="0" w:color="auto"/>
              <w:right w:val="single" w:sz="4" w:space="0" w:color="auto"/>
            </w:tcBorders>
            <w:shd w:val="clear" w:color="000000" w:fill="FFFFFF"/>
            <w:noWrap/>
            <w:hideMark/>
          </w:tcPr>
          <w:p w14:paraId="7855513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7C1985C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2000</w:t>
            </w:r>
          </w:p>
        </w:tc>
      </w:tr>
      <w:tr w:rsidR="004A6C71" w:rsidRPr="004A6C71" w14:paraId="1D5D2AEE"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692E406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13</w:t>
            </w:r>
          </w:p>
        </w:tc>
        <w:tc>
          <w:tcPr>
            <w:tcW w:w="0" w:type="auto"/>
            <w:tcBorders>
              <w:top w:val="nil"/>
              <w:left w:val="nil"/>
              <w:bottom w:val="single" w:sz="4" w:space="0" w:color="auto"/>
              <w:right w:val="single" w:sz="4" w:space="0" w:color="auto"/>
            </w:tcBorders>
            <w:shd w:val="clear" w:color="auto" w:fill="auto"/>
            <w:hideMark/>
          </w:tcPr>
          <w:p w14:paraId="2E69D64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Supporting Staff (4th class)</w:t>
            </w:r>
          </w:p>
        </w:tc>
        <w:tc>
          <w:tcPr>
            <w:tcW w:w="0" w:type="auto"/>
            <w:tcBorders>
              <w:top w:val="nil"/>
              <w:left w:val="nil"/>
              <w:bottom w:val="single" w:sz="4" w:space="0" w:color="auto"/>
              <w:right w:val="single" w:sz="4" w:space="0" w:color="auto"/>
            </w:tcBorders>
            <w:shd w:val="clear" w:color="auto" w:fill="auto"/>
            <w:noWrap/>
            <w:hideMark/>
          </w:tcPr>
          <w:p w14:paraId="2D4E75B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3606434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400</w:t>
            </w:r>
          </w:p>
        </w:tc>
        <w:tc>
          <w:tcPr>
            <w:tcW w:w="0" w:type="auto"/>
            <w:tcBorders>
              <w:top w:val="nil"/>
              <w:left w:val="nil"/>
              <w:bottom w:val="single" w:sz="4" w:space="0" w:color="auto"/>
              <w:right w:val="single" w:sz="4" w:space="0" w:color="auto"/>
            </w:tcBorders>
            <w:shd w:val="clear" w:color="000000" w:fill="FFFFFF"/>
            <w:noWrap/>
            <w:hideMark/>
          </w:tcPr>
          <w:p w14:paraId="29508A5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11D7C2E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1600</w:t>
            </w:r>
          </w:p>
        </w:tc>
      </w:tr>
      <w:tr w:rsidR="004A6C71" w:rsidRPr="004A6C71" w14:paraId="1BE344A6"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1A44AE7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14</w:t>
            </w:r>
          </w:p>
        </w:tc>
        <w:tc>
          <w:tcPr>
            <w:tcW w:w="0" w:type="auto"/>
            <w:tcBorders>
              <w:top w:val="nil"/>
              <w:left w:val="nil"/>
              <w:bottom w:val="single" w:sz="4" w:space="0" w:color="auto"/>
              <w:right w:val="single" w:sz="4" w:space="0" w:color="auto"/>
            </w:tcBorders>
            <w:shd w:val="clear" w:color="000000" w:fill="FFFFFF"/>
            <w:hideMark/>
          </w:tcPr>
          <w:p w14:paraId="57E632C5"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Venue cost</w:t>
            </w:r>
          </w:p>
        </w:tc>
        <w:tc>
          <w:tcPr>
            <w:tcW w:w="0" w:type="auto"/>
            <w:tcBorders>
              <w:top w:val="nil"/>
              <w:left w:val="nil"/>
              <w:bottom w:val="single" w:sz="4" w:space="0" w:color="auto"/>
              <w:right w:val="single" w:sz="4" w:space="0" w:color="auto"/>
            </w:tcBorders>
            <w:shd w:val="clear" w:color="000000" w:fill="FFFFFF"/>
            <w:noWrap/>
            <w:hideMark/>
          </w:tcPr>
          <w:p w14:paraId="35368F1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091CA2A1"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8000</w:t>
            </w:r>
          </w:p>
        </w:tc>
        <w:tc>
          <w:tcPr>
            <w:tcW w:w="0" w:type="auto"/>
            <w:tcBorders>
              <w:top w:val="nil"/>
              <w:left w:val="nil"/>
              <w:bottom w:val="single" w:sz="4" w:space="0" w:color="auto"/>
              <w:right w:val="single" w:sz="4" w:space="0" w:color="auto"/>
            </w:tcBorders>
            <w:shd w:val="clear" w:color="000000" w:fill="FFFFFF"/>
            <w:noWrap/>
            <w:hideMark/>
          </w:tcPr>
          <w:p w14:paraId="2A97A739"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16F6FA0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16000</w:t>
            </w:r>
          </w:p>
        </w:tc>
      </w:tr>
      <w:tr w:rsidR="004A6C71" w:rsidRPr="004A6C71" w14:paraId="69FD4A11"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78CD672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w:t>
            </w:r>
          </w:p>
        </w:tc>
        <w:tc>
          <w:tcPr>
            <w:tcW w:w="0" w:type="auto"/>
            <w:tcBorders>
              <w:top w:val="nil"/>
              <w:left w:val="nil"/>
              <w:bottom w:val="single" w:sz="4" w:space="0" w:color="auto"/>
              <w:right w:val="single" w:sz="4" w:space="0" w:color="auto"/>
            </w:tcBorders>
            <w:shd w:val="clear" w:color="000000" w:fill="FFFFFF"/>
            <w:hideMark/>
          </w:tcPr>
          <w:p w14:paraId="7AFBFF23"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Sound System</w:t>
            </w:r>
          </w:p>
        </w:tc>
        <w:tc>
          <w:tcPr>
            <w:tcW w:w="0" w:type="auto"/>
            <w:tcBorders>
              <w:top w:val="nil"/>
              <w:left w:val="nil"/>
              <w:bottom w:val="single" w:sz="4" w:space="0" w:color="auto"/>
              <w:right w:val="single" w:sz="4" w:space="0" w:color="auto"/>
            </w:tcBorders>
            <w:shd w:val="clear" w:color="000000" w:fill="FFFFFF"/>
            <w:noWrap/>
            <w:hideMark/>
          </w:tcPr>
          <w:p w14:paraId="3077E12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0206076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2000</w:t>
            </w:r>
          </w:p>
        </w:tc>
        <w:tc>
          <w:tcPr>
            <w:tcW w:w="0" w:type="auto"/>
            <w:tcBorders>
              <w:top w:val="nil"/>
              <w:left w:val="nil"/>
              <w:bottom w:val="single" w:sz="4" w:space="0" w:color="auto"/>
              <w:right w:val="single" w:sz="4" w:space="0" w:color="auto"/>
            </w:tcBorders>
            <w:shd w:val="clear" w:color="000000" w:fill="FFFFFF"/>
            <w:noWrap/>
            <w:hideMark/>
          </w:tcPr>
          <w:p w14:paraId="3C572A5A"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000000" w:fill="FFFFFF"/>
            <w:noWrap/>
            <w:hideMark/>
          </w:tcPr>
          <w:p w14:paraId="7700850D"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4000</w:t>
            </w:r>
          </w:p>
        </w:tc>
      </w:tr>
      <w:tr w:rsidR="004A6C71" w:rsidRPr="004A6C71" w14:paraId="254706B3"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350F623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16</w:t>
            </w:r>
          </w:p>
        </w:tc>
        <w:tc>
          <w:tcPr>
            <w:tcW w:w="0" w:type="auto"/>
            <w:tcBorders>
              <w:top w:val="nil"/>
              <w:left w:val="nil"/>
              <w:bottom w:val="single" w:sz="4" w:space="0" w:color="auto"/>
              <w:right w:val="single" w:sz="4" w:space="0" w:color="auto"/>
            </w:tcBorders>
            <w:shd w:val="clear" w:color="auto" w:fill="auto"/>
            <w:hideMark/>
          </w:tcPr>
          <w:p w14:paraId="2A38A5DD"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Banner</w:t>
            </w:r>
          </w:p>
        </w:tc>
        <w:tc>
          <w:tcPr>
            <w:tcW w:w="0" w:type="auto"/>
            <w:tcBorders>
              <w:top w:val="nil"/>
              <w:left w:val="nil"/>
              <w:bottom w:val="single" w:sz="4" w:space="0" w:color="auto"/>
              <w:right w:val="single" w:sz="4" w:space="0" w:color="auto"/>
            </w:tcBorders>
            <w:shd w:val="clear" w:color="auto" w:fill="auto"/>
            <w:noWrap/>
            <w:hideMark/>
          </w:tcPr>
          <w:p w14:paraId="5A3FD1B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noWrap/>
            <w:hideMark/>
          </w:tcPr>
          <w:p w14:paraId="5D5E6AA5"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1500</w:t>
            </w:r>
          </w:p>
        </w:tc>
        <w:tc>
          <w:tcPr>
            <w:tcW w:w="0" w:type="auto"/>
            <w:tcBorders>
              <w:top w:val="nil"/>
              <w:left w:val="nil"/>
              <w:bottom w:val="single" w:sz="4" w:space="0" w:color="auto"/>
              <w:right w:val="single" w:sz="4" w:space="0" w:color="auto"/>
            </w:tcBorders>
            <w:shd w:val="clear" w:color="000000" w:fill="FFFFFF"/>
            <w:noWrap/>
            <w:hideMark/>
          </w:tcPr>
          <w:p w14:paraId="0A2E291E"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27EC09F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1500</w:t>
            </w:r>
          </w:p>
        </w:tc>
      </w:tr>
      <w:tr w:rsidR="004A6C71" w:rsidRPr="004A6C71" w14:paraId="74A9CA0F" w14:textId="77777777" w:rsidTr="004A6C71">
        <w:trPr>
          <w:trHeight w:val="580"/>
        </w:trPr>
        <w:tc>
          <w:tcPr>
            <w:tcW w:w="0" w:type="auto"/>
            <w:tcBorders>
              <w:top w:val="nil"/>
              <w:left w:val="single" w:sz="4" w:space="0" w:color="auto"/>
              <w:bottom w:val="single" w:sz="4" w:space="0" w:color="auto"/>
              <w:right w:val="single" w:sz="4" w:space="0" w:color="auto"/>
            </w:tcBorders>
            <w:shd w:val="clear" w:color="000000" w:fill="FFFFFF"/>
            <w:noWrap/>
            <w:hideMark/>
          </w:tcPr>
          <w:p w14:paraId="30D8BCD2"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17</w:t>
            </w:r>
          </w:p>
        </w:tc>
        <w:tc>
          <w:tcPr>
            <w:tcW w:w="0" w:type="auto"/>
            <w:tcBorders>
              <w:top w:val="nil"/>
              <w:left w:val="nil"/>
              <w:bottom w:val="single" w:sz="4" w:space="0" w:color="auto"/>
              <w:right w:val="single" w:sz="4" w:space="0" w:color="auto"/>
            </w:tcBorders>
            <w:shd w:val="clear" w:color="000000" w:fill="FFFFFF"/>
            <w:hideMark/>
          </w:tcPr>
          <w:p w14:paraId="05D09C2F"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Stationery (Pen, Pad, Folder)</w:t>
            </w:r>
          </w:p>
        </w:tc>
        <w:tc>
          <w:tcPr>
            <w:tcW w:w="0" w:type="auto"/>
            <w:tcBorders>
              <w:top w:val="nil"/>
              <w:left w:val="nil"/>
              <w:bottom w:val="single" w:sz="4" w:space="0" w:color="auto"/>
              <w:right w:val="single" w:sz="4" w:space="0" w:color="auto"/>
            </w:tcBorders>
            <w:shd w:val="clear" w:color="000000" w:fill="FFFFFF"/>
            <w:noWrap/>
            <w:hideMark/>
          </w:tcPr>
          <w:p w14:paraId="2F046D06"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56</w:t>
            </w:r>
          </w:p>
        </w:tc>
        <w:tc>
          <w:tcPr>
            <w:tcW w:w="0" w:type="auto"/>
            <w:tcBorders>
              <w:top w:val="nil"/>
              <w:left w:val="nil"/>
              <w:bottom w:val="single" w:sz="4" w:space="0" w:color="auto"/>
              <w:right w:val="single" w:sz="4" w:space="0" w:color="auto"/>
            </w:tcBorders>
            <w:shd w:val="clear" w:color="000000" w:fill="FFFFFF"/>
            <w:noWrap/>
            <w:hideMark/>
          </w:tcPr>
          <w:p w14:paraId="57D750A0"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120</w:t>
            </w:r>
          </w:p>
        </w:tc>
        <w:tc>
          <w:tcPr>
            <w:tcW w:w="0" w:type="auto"/>
            <w:tcBorders>
              <w:top w:val="nil"/>
              <w:left w:val="nil"/>
              <w:bottom w:val="single" w:sz="4" w:space="0" w:color="auto"/>
              <w:right w:val="single" w:sz="4" w:space="0" w:color="auto"/>
            </w:tcBorders>
            <w:shd w:val="clear" w:color="000000" w:fill="FFFFFF"/>
            <w:noWrap/>
            <w:hideMark/>
          </w:tcPr>
          <w:p w14:paraId="7A3CF4F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0F8ECF0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6720</w:t>
            </w:r>
          </w:p>
        </w:tc>
      </w:tr>
      <w:tr w:rsidR="004A6C71" w:rsidRPr="004A6C71" w14:paraId="6007601D"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30B9A55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18</w:t>
            </w:r>
          </w:p>
        </w:tc>
        <w:tc>
          <w:tcPr>
            <w:tcW w:w="0" w:type="auto"/>
            <w:tcBorders>
              <w:top w:val="nil"/>
              <w:left w:val="nil"/>
              <w:bottom w:val="single" w:sz="4" w:space="0" w:color="auto"/>
              <w:right w:val="single" w:sz="4" w:space="0" w:color="auto"/>
            </w:tcBorders>
            <w:shd w:val="clear" w:color="000000" w:fill="FFFFFF"/>
            <w:hideMark/>
          </w:tcPr>
          <w:p w14:paraId="5D082F00"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Workshop logistics</w:t>
            </w:r>
          </w:p>
        </w:tc>
        <w:tc>
          <w:tcPr>
            <w:tcW w:w="0" w:type="auto"/>
            <w:tcBorders>
              <w:top w:val="nil"/>
              <w:left w:val="nil"/>
              <w:bottom w:val="single" w:sz="4" w:space="0" w:color="auto"/>
              <w:right w:val="single" w:sz="4" w:space="0" w:color="auto"/>
            </w:tcBorders>
            <w:shd w:val="clear" w:color="000000" w:fill="FFFFFF"/>
            <w:noWrap/>
            <w:hideMark/>
          </w:tcPr>
          <w:p w14:paraId="1E0008A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025835CD"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5000</w:t>
            </w:r>
          </w:p>
        </w:tc>
        <w:tc>
          <w:tcPr>
            <w:tcW w:w="0" w:type="auto"/>
            <w:tcBorders>
              <w:top w:val="nil"/>
              <w:left w:val="nil"/>
              <w:bottom w:val="single" w:sz="4" w:space="0" w:color="auto"/>
              <w:right w:val="single" w:sz="4" w:space="0" w:color="auto"/>
            </w:tcBorders>
            <w:shd w:val="clear" w:color="000000" w:fill="FFFFFF"/>
            <w:noWrap/>
            <w:hideMark/>
          </w:tcPr>
          <w:p w14:paraId="0D14B21F"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000000" w:fill="FFFFFF"/>
            <w:noWrap/>
            <w:hideMark/>
          </w:tcPr>
          <w:p w14:paraId="6E020F07"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5000</w:t>
            </w:r>
          </w:p>
        </w:tc>
      </w:tr>
      <w:tr w:rsidR="004A6C71" w:rsidRPr="004A6C71" w14:paraId="5C79DE48" w14:textId="77777777" w:rsidTr="004A6C71">
        <w:trPr>
          <w:trHeight w:val="310"/>
        </w:trPr>
        <w:tc>
          <w:tcPr>
            <w:tcW w:w="0" w:type="auto"/>
            <w:tcBorders>
              <w:top w:val="nil"/>
              <w:left w:val="single" w:sz="4" w:space="0" w:color="auto"/>
              <w:bottom w:val="single" w:sz="4" w:space="0" w:color="auto"/>
              <w:right w:val="single" w:sz="4" w:space="0" w:color="auto"/>
            </w:tcBorders>
            <w:shd w:val="clear" w:color="000000" w:fill="FFFFFF"/>
            <w:noWrap/>
            <w:hideMark/>
          </w:tcPr>
          <w:p w14:paraId="15FF2EB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19</w:t>
            </w:r>
          </w:p>
        </w:tc>
        <w:tc>
          <w:tcPr>
            <w:tcW w:w="0" w:type="auto"/>
            <w:tcBorders>
              <w:top w:val="nil"/>
              <w:left w:val="nil"/>
              <w:bottom w:val="single" w:sz="4" w:space="0" w:color="auto"/>
              <w:right w:val="single" w:sz="4" w:space="0" w:color="auto"/>
            </w:tcBorders>
            <w:shd w:val="clear" w:color="auto" w:fill="auto"/>
            <w:hideMark/>
          </w:tcPr>
          <w:p w14:paraId="79AF4DA9" w14:textId="77777777" w:rsidR="004A6C71" w:rsidRPr="004A6C71" w:rsidRDefault="004A6C71" w:rsidP="004A6C71">
            <w:pPr>
              <w:spacing w:after="0" w:line="240" w:lineRule="auto"/>
              <w:rPr>
                <w:rFonts w:ascii="Calibri" w:eastAsia="Times New Roman" w:hAnsi="Calibri" w:cs="Calibri"/>
                <w:color w:val="000000"/>
                <w:lang w:eastAsia="en-US"/>
              </w:rPr>
            </w:pPr>
            <w:r w:rsidRPr="004A6C71">
              <w:rPr>
                <w:rFonts w:ascii="Calibri" w:eastAsia="Times New Roman" w:hAnsi="Calibri" w:cs="Calibri"/>
                <w:color w:val="000000"/>
                <w:lang w:eastAsia="en-US"/>
              </w:rPr>
              <w:t>Photocopy and others</w:t>
            </w:r>
          </w:p>
        </w:tc>
        <w:tc>
          <w:tcPr>
            <w:tcW w:w="0" w:type="auto"/>
            <w:tcBorders>
              <w:top w:val="nil"/>
              <w:left w:val="nil"/>
              <w:bottom w:val="single" w:sz="4" w:space="0" w:color="auto"/>
              <w:right w:val="single" w:sz="4" w:space="0" w:color="auto"/>
            </w:tcBorders>
            <w:shd w:val="clear" w:color="auto" w:fill="auto"/>
            <w:noWrap/>
            <w:hideMark/>
          </w:tcPr>
          <w:p w14:paraId="554334EB"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noWrap/>
            <w:hideMark/>
          </w:tcPr>
          <w:p w14:paraId="0E520433"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noWrap/>
            <w:hideMark/>
          </w:tcPr>
          <w:p w14:paraId="7B77D06C"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noWrap/>
            <w:hideMark/>
          </w:tcPr>
          <w:p w14:paraId="3E83AC68"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5000</w:t>
            </w:r>
          </w:p>
        </w:tc>
      </w:tr>
      <w:tr w:rsidR="004A6C71" w:rsidRPr="004A6C71" w14:paraId="3D34E4D3" w14:textId="77777777" w:rsidTr="004A6C71">
        <w:trPr>
          <w:trHeight w:val="310"/>
        </w:trPr>
        <w:tc>
          <w:tcPr>
            <w:tcW w:w="0" w:type="auto"/>
            <w:tcBorders>
              <w:top w:val="nil"/>
              <w:left w:val="single" w:sz="4" w:space="0" w:color="auto"/>
              <w:bottom w:val="single" w:sz="4" w:space="0" w:color="auto"/>
              <w:right w:val="single" w:sz="4" w:space="0" w:color="auto"/>
            </w:tcBorders>
            <w:shd w:val="clear" w:color="auto" w:fill="auto"/>
            <w:noWrap/>
            <w:hideMark/>
          </w:tcPr>
          <w:p w14:paraId="4A515B74" w14:textId="77777777" w:rsidR="004A6C71" w:rsidRPr="004A6C71" w:rsidRDefault="004A6C71" w:rsidP="004A6C71">
            <w:pPr>
              <w:spacing w:after="0" w:line="240" w:lineRule="auto"/>
              <w:jc w:val="center"/>
              <w:rPr>
                <w:rFonts w:ascii="Calibri" w:eastAsia="Times New Roman" w:hAnsi="Calibri" w:cs="Calibri"/>
                <w:color w:val="000000"/>
                <w:lang w:eastAsia="en-US"/>
              </w:rPr>
            </w:pPr>
            <w:r w:rsidRPr="004A6C71">
              <w:rPr>
                <w:rFonts w:ascii="Calibri" w:eastAsia="Times New Roman" w:hAnsi="Calibri" w:cs="Calibri"/>
                <w:color w:val="000000"/>
                <w:lang w:eastAsia="en-US"/>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14:paraId="2E2E4F2D" w14:textId="77777777" w:rsidR="004A6C71" w:rsidRPr="004A6C71" w:rsidRDefault="004A6C71" w:rsidP="004A6C71">
            <w:pPr>
              <w:spacing w:after="0" w:line="240" w:lineRule="auto"/>
              <w:jc w:val="right"/>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 xml:space="preserve">Total taka for  workshop = </w:t>
            </w:r>
          </w:p>
        </w:tc>
        <w:tc>
          <w:tcPr>
            <w:tcW w:w="0" w:type="auto"/>
            <w:tcBorders>
              <w:top w:val="nil"/>
              <w:left w:val="nil"/>
              <w:bottom w:val="single" w:sz="4" w:space="0" w:color="auto"/>
              <w:right w:val="single" w:sz="4" w:space="0" w:color="auto"/>
            </w:tcBorders>
            <w:shd w:val="clear" w:color="auto" w:fill="auto"/>
            <w:noWrap/>
            <w:hideMark/>
          </w:tcPr>
          <w:p w14:paraId="41A0499D" w14:textId="77777777" w:rsidR="004A6C71" w:rsidRPr="004A6C71" w:rsidRDefault="004A6C71" w:rsidP="004A6C71">
            <w:pPr>
              <w:spacing w:after="0" w:line="240" w:lineRule="auto"/>
              <w:jc w:val="center"/>
              <w:rPr>
                <w:rFonts w:ascii="Calibri" w:eastAsia="Times New Roman" w:hAnsi="Calibri" w:cs="Calibri"/>
                <w:b/>
                <w:bCs/>
                <w:color w:val="000000"/>
                <w:lang w:eastAsia="en-US"/>
              </w:rPr>
            </w:pPr>
            <w:r w:rsidRPr="004A6C71">
              <w:rPr>
                <w:rFonts w:ascii="Calibri" w:eastAsia="Times New Roman" w:hAnsi="Calibri" w:cs="Calibri"/>
                <w:b/>
                <w:bCs/>
                <w:color w:val="000000"/>
                <w:lang w:eastAsia="en-US"/>
              </w:rPr>
              <w:t>380020</w:t>
            </w:r>
          </w:p>
        </w:tc>
      </w:tr>
    </w:tbl>
    <w:p w14:paraId="7D2C2C36" w14:textId="22A90580" w:rsidR="004A6C71" w:rsidRDefault="004A6C71" w:rsidP="00AA09B1"/>
    <w:p w14:paraId="4944CDCD" w14:textId="77777777" w:rsidR="004A6C71" w:rsidRDefault="004A6C71" w:rsidP="00AA09B1"/>
    <w:tbl>
      <w:tblPr>
        <w:tblW w:w="0" w:type="auto"/>
        <w:tblLook w:val="04A0" w:firstRow="1" w:lastRow="0" w:firstColumn="1" w:lastColumn="0" w:noHBand="0" w:noVBand="1"/>
      </w:tblPr>
      <w:tblGrid>
        <w:gridCol w:w="484"/>
        <w:gridCol w:w="2661"/>
        <w:gridCol w:w="1919"/>
        <w:gridCol w:w="1407"/>
        <w:gridCol w:w="1300"/>
        <w:gridCol w:w="1579"/>
      </w:tblGrid>
      <w:tr w:rsidR="005E424B" w:rsidRPr="005E424B" w14:paraId="71689544" w14:textId="77777777" w:rsidTr="008C3DF3">
        <w:trPr>
          <w:trHeight w:val="580"/>
        </w:trPr>
        <w:tc>
          <w:tcPr>
            <w:tcW w:w="0" w:type="auto"/>
            <w:tcBorders>
              <w:top w:val="single" w:sz="4" w:space="0" w:color="auto"/>
              <w:left w:val="single" w:sz="4" w:space="0" w:color="auto"/>
              <w:bottom w:val="single" w:sz="4" w:space="0" w:color="auto"/>
              <w:right w:val="single" w:sz="4" w:space="0" w:color="auto"/>
            </w:tcBorders>
            <w:shd w:val="clear" w:color="000000" w:fill="C5D9F1"/>
            <w:hideMark/>
          </w:tcPr>
          <w:p w14:paraId="69A0A2C2" w14:textId="77777777" w:rsidR="005E424B" w:rsidRPr="005E424B" w:rsidRDefault="005E424B" w:rsidP="005E424B">
            <w:pPr>
              <w:spacing w:after="0" w:line="240" w:lineRule="auto"/>
              <w:rPr>
                <w:rFonts w:ascii="Calibri" w:eastAsia="Times New Roman" w:hAnsi="Calibri" w:cs="Calibri"/>
                <w:color w:val="000000"/>
                <w:lang w:eastAsia="en-US"/>
              </w:rPr>
            </w:pPr>
            <w:proofErr w:type="spellStart"/>
            <w:r w:rsidRPr="005E424B">
              <w:rPr>
                <w:rFonts w:ascii="Calibri" w:eastAsia="Times New Roman" w:hAnsi="Calibri" w:cs="Calibri"/>
                <w:color w:val="000000"/>
                <w:lang w:eastAsia="en-US"/>
              </w:rPr>
              <w:t>Sl</w:t>
            </w:r>
            <w:proofErr w:type="spellEnd"/>
            <w:r w:rsidRPr="005E424B">
              <w:rPr>
                <w:rFonts w:ascii="Calibri" w:eastAsia="Times New Roman" w:hAnsi="Calibri" w:cs="Calibri"/>
                <w:color w:val="000000"/>
                <w:lang w:eastAsia="en-US"/>
              </w:rPr>
              <w:t xml:space="preserve"> #</w:t>
            </w:r>
          </w:p>
        </w:tc>
        <w:tc>
          <w:tcPr>
            <w:tcW w:w="2661" w:type="dxa"/>
            <w:tcBorders>
              <w:top w:val="single" w:sz="4" w:space="0" w:color="auto"/>
              <w:left w:val="nil"/>
              <w:bottom w:val="single" w:sz="4" w:space="0" w:color="auto"/>
              <w:right w:val="single" w:sz="4" w:space="0" w:color="auto"/>
            </w:tcBorders>
            <w:shd w:val="clear" w:color="000000" w:fill="C5D9F1"/>
            <w:hideMark/>
          </w:tcPr>
          <w:p w14:paraId="5290D081"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Items of expenditure</w:t>
            </w:r>
          </w:p>
        </w:tc>
        <w:tc>
          <w:tcPr>
            <w:tcW w:w="1919" w:type="dxa"/>
            <w:tcBorders>
              <w:top w:val="single" w:sz="4" w:space="0" w:color="auto"/>
              <w:left w:val="nil"/>
              <w:bottom w:val="single" w:sz="4" w:space="0" w:color="auto"/>
              <w:right w:val="single" w:sz="4" w:space="0" w:color="auto"/>
            </w:tcBorders>
            <w:shd w:val="clear" w:color="000000" w:fill="C5D9F1"/>
            <w:hideMark/>
          </w:tcPr>
          <w:p w14:paraId="189BD183"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Rate of allowance/ fees (in BDT)</w:t>
            </w:r>
          </w:p>
        </w:tc>
        <w:tc>
          <w:tcPr>
            <w:tcW w:w="0" w:type="auto"/>
            <w:tcBorders>
              <w:top w:val="single" w:sz="4" w:space="0" w:color="auto"/>
              <w:left w:val="nil"/>
              <w:bottom w:val="single" w:sz="4" w:space="0" w:color="auto"/>
              <w:right w:val="single" w:sz="4" w:space="0" w:color="auto"/>
            </w:tcBorders>
            <w:shd w:val="clear" w:color="000000" w:fill="C5D9F1"/>
            <w:hideMark/>
          </w:tcPr>
          <w:p w14:paraId="2CC1509A"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Number of people</w:t>
            </w:r>
          </w:p>
        </w:tc>
        <w:tc>
          <w:tcPr>
            <w:tcW w:w="0" w:type="auto"/>
            <w:tcBorders>
              <w:top w:val="single" w:sz="4" w:space="0" w:color="auto"/>
              <w:left w:val="nil"/>
              <w:bottom w:val="single" w:sz="4" w:space="0" w:color="auto"/>
              <w:right w:val="single" w:sz="4" w:space="0" w:color="auto"/>
            </w:tcBorders>
            <w:shd w:val="clear" w:color="000000" w:fill="C5D9F1"/>
            <w:hideMark/>
          </w:tcPr>
          <w:p w14:paraId="0F3DFEC3"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Number of days</w:t>
            </w:r>
          </w:p>
        </w:tc>
        <w:tc>
          <w:tcPr>
            <w:tcW w:w="0" w:type="auto"/>
            <w:tcBorders>
              <w:top w:val="single" w:sz="4" w:space="0" w:color="auto"/>
              <w:left w:val="nil"/>
              <w:bottom w:val="single" w:sz="4" w:space="0" w:color="auto"/>
              <w:right w:val="single" w:sz="4" w:space="0" w:color="auto"/>
            </w:tcBorders>
            <w:shd w:val="clear" w:color="000000" w:fill="C5D9F1"/>
            <w:hideMark/>
          </w:tcPr>
          <w:p w14:paraId="58633802"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Total Amount (in BDT)</w:t>
            </w:r>
          </w:p>
        </w:tc>
      </w:tr>
      <w:tr w:rsidR="008C3DF3" w:rsidRPr="005E424B" w14:paraId="08053CE9" w14:textId="77777777" w:rsidTr="008C3DF3">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54334B2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2661" w:type="dxa"/>
            <w:tcBorders>
              <w:top w:val="nil"/>
              <w:left w:val="nil"/>
              <w:bottom w:val="single" w:sz="4" w:space="0" w:color="auto"/>
              <w:right w:val="single" w:sz="4" w:space="0" w:color="auto"/>
            </w:tcBorders>
            <w:shd w:val="clear" w:color="auto" w:fill="auto"/>
            <w:hideMark/>
          </w:tcPr>
          <w:p w14:paraId="4ED74EAB" w14:textId="2A8BBA9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xml:space="preserve">Allowance - Coordinator </w:t>
            </w:r>
          </w:p>
        </w:tc>
        <w:tc>
          <w:tcPr>
            <w:tcW w:w="1919" w:type="dxa"/>
            <w:tcBorders>
              <w:top w:val="nil"/>
              <w:left w:val="nil"/>
              <w:bottom w:val="single" w:sz="4" w:space="0" w:color="auto"/>
              <w:right w:val="single" w:sz="4" w:space="0" w:color="auto"/>
            </w:tcBorders>
            <w:shd w:val="clear" w:color="auto" w:fill="auto"/>
            <w:hideMark/>
          </w:tcPr>
          <w:p w14:paraId="34F1C9BE"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1350</w:t>
            </w:r>
          </w:p>
        </w:tc>
        <w:tc>
          <w:tcPr>
            <w:tcW w:w="0" w:type="auto"/>
            <w:tcBorders>
              <w:top w:val="nil"/>
              <w:left w:val="nil"/>
              <w:bottom w:val="single" w:sz="4" w:space="0" w:color="auto"/>
              <w:right w:val="single" w:sz="4" w:space="0" w:color="auto"/>
            </w:tcBorders>
            <w:shd w:val="clear" w:color="auto" w:fill="auto"/>
            <w:hideMark/>
          </w:tcPr>
          <w:p w14:paraId="3AD54CC6"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auto" w:fill="auto"/>
            <w:hideMark/>
          </w:tcPr>
          <w:p w14:paraId="23EF1E1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27627A94"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4050</w:t>
            </w:r>
          </w:p>
        </w:tc>
      </w:tr>
      <w:tr w:rsidR="008C3DF3" w:rsidRPr="005E424B" w14:paraId="005FF6C7" w14:textId="77777777" w:rsidTr="008C3DF3">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4BFE7283"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w:t>
            </w:r>
          </w:p>
        </w:tc>
        <w:tc>
          <w:tcPr>
            <w:tcW w:w="2661" w:type="dxa"/>
            <w:tcBorders>
              <w:top w:val="nil"/>
              <w:left w:val="nil"/>
              <w:bottom w:val="single" w:sz="4" w:space="0" w:color="auto"/>
              <w:right w:val="single" w:sz="4" w:space="0" w:color="auto"/>
            </w:tcBorders>
            <w:shd w:val="clear" w:color="auto" w:fill="auto"/>
            <w:hideMark/>
          </w:tcPr>
          <w:p w14:paraId="7B7BEA72" w14:textId="3C390065"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xml:space="preserve">Allowance - Resource Person </w:t>
            </w:r>
          </w:p>
        </w:tc>
        <w:tc>
          <w:tcPr>
            <w:tcW w:w="1919" w:type="dxa"/>
            <w:tcBorders>
              <w:top w:val="nil"/>
              <w:left w:val="nil"/>
              <w:bottom w:val="single" w:sz="4" w:space="0" w:color="auto"/>
              <w:right w:val="single" w:sz="4" w:space="0" w:color="auto"/>
            </w:tcBorders>
            <w:shd w:val="clear" w:color="auto" w:fill="auto"/>
            <w:hideMark/>
          </w:tcPr>
          <w:p w14:paraId="5BDE15F7"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2100</w:t>
            </w:r>
          </w:p>
        </w:tc>
        <w:tc>
          <w:tcPr>
            <w:tcW w:w="0" w:type="auto"/>
            <w:tcBorders>
              <w:top w:val="nil"/>
              <w:left w:val="nil"/>
              <w:bottom w:val="single" w:sz="4" w:space="0" w:color="auto"/>
              <w:right w:val="single" w:sz="4" w:space="0" w:color="auto"/>
            </w:tcBorders>
            <w:shd w:val="clear" w:color="auto" w:fill="auto"/>
            <w:hideMark/>
          </w:tcPr>
          <w:p w14:paraId="71FD9CFD"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auto" w:fill="auto"/>
            <w:hideMark/>
          </w:tcPr>
          <w:p w14:paraId="297C8435"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c>
          <w:tcPr>
            <w:tcW w:w="0" w:type="auto"/>
            <w:tcBorders>
              <w:top w:val="nil"/>
              <w:left w:val="nil"/>
              <w:bottom w:val="single" w:sz="4" w:space="0" w:color="auto"/>
              <w:right w:val="single" w:sz="4" w:space="0" w:color="auto"/>
            </w:tcBorders>
            <w:shd w:val="clear" w:color="auto" w:fill="auto"/>
            <w:hideMark/>
          </w:tcPr>
          <w:p w14:paraId="28E8A71E"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r>
      <w:tr w:rsidR="008C3DF3" w:rsidRPr="005E424B" w14:paraId="68CDCA43" w14:textId="77777777" w:rsidTr="008C3DF3">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7C8AF1B4"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w:t>
            </w:r>
          </w:p>
        </w:tc>
        <w:tc>
          <w:tcPr>
            <w:tcW w:w="2661" w:type="dxa"/>
            <w:tcBorders>
              <w:top w:val="nil"/>
              <w:left w:val="nil"/>
              <w:bottom w:val="single" w:sz="4" w:space="0" w:color="auto"/>
              <w:right w:val="single" w:sz="4" w:space="0" w:color="auto"/>
            </w:tcBorders>
            <w:shd w:val="clear" w:color="auto" w:fill="auto"/>
            <w:hideMark/>
          </w:tcPr>
          <w:p w14:paraId="7967762F" w14:textId="21EDD60A"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Allowance - Facilitator</w:t>
            </w:r>
          </w:p>
        </w:tc>
        <w:tc>
          <w:tcPr>
            <w:tcW w:w="1919" w:type="dxa"/>
            <w:tcBorders>
              <w:top w:val="nil"/>
              <w:left w:val="nil"/>
              <w:bottom w:val="single" w:sz="4" w:space="0" w:color="auto"/>
              <w:right w:val="single" w:sz="4" w:space="0" w:color="auto"/>
            </w:tcBorders>
            <w:shd w:val="clear" w:color="auto" w:fill="auto"/>
            <w:hideMark/>
          </w:tcPr>
          <w:p w14:paraId="112DD19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1680</w:t>
            </w:r>
          </w:p>
        </w:tc>
        <w:tc>
          <w:tcPr>
            <w:tcW w:w="0" w:type="auto"/>
            <w:tcBorders>
              <w:top w:val="nil"/>
              <w:left w:val="nil"/>
              <w:bottom w:val="single" w:sz="4" w:space="0" w:color="auto"/>
              <w:right w:val="single" w:sz="4" w:space="0" w:color="auto"/>
            </w:tcBorders>
            <w:shd w:val="clear" w:color="auto" w:fill="auto"/>
            <w:hideMark/>
          </w:tcPr>
          <w:p w14:paraId="25CEC36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w:t>
            </w:r>
          </w:p>
        </w:tc>
        <w:tc>
          <w:tcPr>
            <w:tcW w:w="0" w:type="auto"/>
            <w:tcBorders>
              <w:top w:val="nil"/>
              <w:left w:val="nil"/>
              <w:bottom w:val="single" w:sz="4" w:space="0" w:color="auto"/>
              <w:right w:val="single" w:sz="4" w:space="0" w:color="auto"/>
            </w:tcBorders>
            <w:shd w:val="clear" w:color="auto" w:fill="auto"/>
            <w:hideMark/>
          </w:tcPr>
          <w:p w14:paraId="082B4B0B"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7FEAABCD"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5040</w:t>
            </w:r>
          </w:p>
        </w:tc>
      </w:tr>
      <w:tr w:rsidR="008C3DF3" w:rsidRPr="005E424B" w14:paraId="07EB5884" w14:textId="77777777" w:rsidTr="008C3DF3">
        <w:trPr>
          <w:trHeight w:val="580"/>
        </w:trPr>
        <w:tc>
          <w:tcPr>
            <w:tcW w:w="0" w:type="auto"/>
            <w:tcBorders>
              <w:top w:val="nil"/>
              <w:left w:val="single" w:sz="4" w:space="0" w:color="auto"/>
              <w:bottom w:val="single" w:sz="4" w:space="0" w:color="auto"/>
              <w:right w:val="single" w:sz="4" w:space="0" w:color="auto"/>
            </w:tcBorders>
            <w:shd w:val="clear" w:color="auto" w:fill="auto"/>
            <w:hideMark/>
          </w:tcPr>
          <w:p w14:paraId="39D550AB"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w:t>
            </w:r>
          </w:p>
        </w:tc>
        <w:tc>
          <w:tcPr>
            <w:tcW w:w="2661" w:type="dxa"/>
            <w:tcBorders>
              <w:top w:val="nil"/>
              <w:left w:val="nil"/>
              <w:bottom w:val="single" w:sz="4" w:space="0" w:color="auto"/>
              <w:right w:val="single" w:sz="4" w:space="0" w:color="auto"/>
            </w:tcBorders>
            <w:shd w:val="clear" w:color="auto" w:fill="auto"/>
            <w:hideMark/>
          </w:tcPr>
          <w:p w14:paraId="47849247"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Allowance - Secretarial support staff</w:t>
            </w:r>
          </w:p>
        </w:tc>
        <w:tc>
          <w:tcPr>
            <w:tcW w:w="1919" w:type="dxa"/>
            <w:tcBorders>
              <w:top w:val="nil"/>
              <w:left w:val="nil"/>
              <w:bottom w:val="single" w:sz="4" w:space="0" w:color="auto"/>
              <w:right w:val="single" w:sz="4" w:space="0" w:color="auto"/>
            </w:tcBorders>
            <w:shd w:val="clear" w:color="auto" w:fill="auto"/>
            <w:hideMark/>
          </w:tcPr>
          <w:p w14:paraId="43EC85AF"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400</w:t>
            </w:r>
          </w:p>
        </w:tc>
        <w:tc>
          <w:tcPr>
            <w:tcW w:w="0" w:type="auto"/>
            <w:tcBorders>
              <w:top w:val="nil"/>
              <w:left w:val="nil"/>
              <w:bottom w:val="single" w:sz="4" w:space="0" w:color="auto"/>
              <w:right w:val="single" w:sz="4" w:space="0" w:color="auto"/>
            </w:tcBorders>
            <w:shd w:val="clear" w:color="auto" w:fill="auto"/>
            <w:hideMark/>
          </w:tcPr>
          <w:p w14:paraId="63D166E2"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7364E3E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00884C7F"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400</w:t>
            </w:r>
          </w:p>
        </w:tc>
      </w:tr>
      <w:tr w:rsidR="008C3DF3" w:rsidRPr="005E424B" w14:paraId="05257530"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6AAF7227"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5</w:t>
            </w:r>
          </w:p>
        </w:tc>
        <w:tc>
          <w:tcPr>
            <w:tcW w:w="2661" w:type="dxa"/>
            <w:tcBorders>
              <w:top w:val="nil"/>
              <w:left w:val="nil"/>
              <w:bottom w:val="single" w:sz="4" w:space="0" w:color="auto"/>
              <w:right w:val="single" w:sz="4" w:space="0" w:color="auto"/>
            </w:tcBorders>
            <w:shd w:val="clear" w:color="auto" w:fill="auto"/>
            <w:hideMark/>
          </w:tcPr>
          <w:p w14:paraId="67BB4255"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Allowance - MLSS</w:t>
            </w:r>
          </w:p>
        </w:tc>
        <w:tc>
          <w:tcPr>
            <w:tcW w:w="1919" w:type="dxa"/>
            <w:tcBorders>
              <w:top w:val="nil"/>
              <w:left w:val="nil"/>
              <w:bottom w:val="single" w:sz="4" w:space="0" w:color="auto"/>
              <w:right w:val="single" w:sz="4" w:space="0" w:color="auto"/>
            </w:tcBorders>
            <w:shd w:val="clear" w:color="auto" w:fill="auto"/>
            <w:hideMark/>
          </w:tcPr>
          <w:p w14:paraId="15EC984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400</w:t>
            </w:r>
          </w:p>
        </w:tc>
        <w:tc>
          <w:tcPr>
            <w:tcW w:w="0" w:type="auto"/>
            <w:tcBorders>
              <w:top w:val="nil"/>
              <w:left w:val="nil"/>
              <w:bottom w:val="single" w:sz="4" w:space="0" w:color="auto"/>
              <w:right w:val="single" w:sz="4" w:space="0" w:color="auto"/>
            </w:tcBorders>
            <w:shd w:val="clear" w:color="auto" w:fill="auto"/>
            <w:hideMark/>
          </w:tcPr>
          <w:p w14:paraId="309B0774"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w:t>
            </w:r>
          </w:p>
        </w:tc>
        <w:tc>
          <w:tcPr>
            <w:tcW w:w="0" w:type="auto"/>
            <w:tcBorders>
              <w:top w:val="nil"/>
              <w:left w:val="nil"/>
              <w:bottom w:val="single" w:sz="4" w:space="0" w:color="auto"/>
              <w:right w:val="single" w:sz="4" w:space="0" w:color="auto"/>
            </w:tcBorders>
            <w:shd w:val="clear" w:color="auto" w:fill="auto"/>
            <w:hideMark/>
          </w:tcPr>
          <w:p w14:paraId="4679CC4D"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499F73AC"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800</w:t>
            </w:r>
          </w:p>
        </w:tc>
      </w:tr>
      <w:tr w:rsidR="008C3DF3" w:rsidRPr="005E424B" w14:paraId="03B83AFE"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090D74E7"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6</w:t>
            </w:r>
          </w:p>
        </w:tc>
        <w:tc>
          <w:tcPr>
            <w:tcW w:w="2661" w:type="dxa"/>
            <w:tcBorders>
              <w:top w:val="nil"/>
              <w:left w:val="nil"/>
              <w:bottom w:val="single" w:sz="4" w:space="0" w:color="auto"/>
              <w:right w:val="single" w:sz="4" w:space="0" w:color="auto"/>
            </w:tcBorders>
            <w:shd w:val="clear" w:color="auto" w:fill="auto"/>
            <w:hideMark/>
          </w:tcPr>
          <w:p w14:paraId="644A79D0"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Refreshment (per person)</w:t>
            </w:r>
          </w:p>
        </w:tc>
        <w:tc>
          <w:tcPr>
            <w:tcW w:w="1919" w:type="dxa"/>
            <w:tcBorders>
              <w:top w:val="nil"/>
              <w:left w:val="nil"/>
              <w:bottom w:val="single" w:sz="4" w:space="0" w:color="auto"/>
              <w:right w:val="single" w:sz="4" w:space="0" w:color="auto"/>
            </w:tcBorders>
            <w:shd w:val="clear" w:color="auto" w:fill="auto"/>
            <w:hideMark/>
          </w:tcPr>
          <w:p w14:paraId="18300DBC"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150</w:t>
            </w:r>
          </w:p>
        </w:tc>
        <w:tc>
          <w:tcPr>
            <w:tcW w:w="0" w:type="auto"/>
            <w:tcBorders>
              <w:top w:val="nil"/>
              <w:left w:val="nil"/>
              <w:bottom w:val="single" w:sz="4" w:space="0" w:color="auto"/>
              <w:right w:val="single" w:sz="4" w:space="0" w:color="auto"/>
            </w:tcBorders>
            <w:shd w:val="clear" w:color="auto" w:fill="auto"/>
            <w:hideMark/>
          </w:tcPr>
          <w:p w14:paraId="068BB1B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40</w:t>
            </w:r>
          </w:p>
        </w:tc>
        <w:tc>
          <w:tcPr>
            <w:tcW w:w="0" w:type="auto"/>
            <w:tcBorders>
              <w:top w:val="nil"/>
              <w:left w:val="nil"/>
              <w:bottom w:val="single" w:sz="4" w:space="0" w:color="auto"/>
              <w:right w:val="single" w:sz="4" w:space="0" w:color="auto"/>
            </w:tcBorders>
            <w:shd w:val="clear" w:color="auto" w:fill="auto"/>
            <w:hideMark/>
          </w:tcPr>
          <w:p w14:paraId="382DEA8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548B6BED"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6000</w:t>
            </w:r>
          </w:p>
        </w:tc>
      </w:tr>
      <w:tr w:rsidR="008C3DF3" w:rsidRPr="005E424B" w14:paraId="398A16FC"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4DBBD83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lastRenderedPageBreak/>
              <w:t>7</w:t>
            </w:r>
          </w:p>
        </w:tc>
        <w:tc>
          <w:tcPr>
            <w:tcW w:w="2661" w:type="dxa"/>
            <w:tcBorders>
              <w:top w:val="nil"/>
              <w:left w:val="nil"/>
              <w:bottom w:val="single" w:sz="4" w:space="0" w:color="auto"/>
              <w:right w:val="single" w:sz="4" w:space="0" w:color="auto"/>
            </w:tcBorders>
            <w:shd w:val="clear" w:color="auto" w:fill="auto"/>
            <w:hideMark/>
          </w:tcPr>
          <w:p w14:paraId="3A62D428" w14:textId="582953E9"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Banner</w:t>
            </w:r>
          </w:p>
        </w:tc>
        <w:tc>
          <w:tcPr>
            <w:tcW w:w="1919" w:type="dxa"/>
            <w:tcBorders>
              <w:top w:val="nil"/>
              <w:left w:val="nil"/>
              <w:bottom w:val="single" w:sz="4" w:space="0" w:color="auto"/>
              <w:right w:val="single" w:sz="4" w:space="0" w:color="auto"/>
            </w:tcBorders>
            <w:shd w:val="clear" w:color="auto" w:fill="auto"/>
            <w:hideMark/>
          </w:tcPr>
          <w:p w14:paraId="7C71C703"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2000</w:t>
            </w:r>
          </w:p>
        </w:tc>
        <w:tc>
          <w:tcPr>
            <w:tcW w:w="0" w:type="auto"/>
            <w:tcBorders>
              <w:top w:val="nil"/>
              <w:left w:val="nil"/>
              <w:bottom w:val="single" w:sz="4" w:space="0" w:color="auto"/>
              <w:right w:val="single" w:sz="4" w:space="0" w:color="auto"/>
            </w:tcBorders>
            <w:shd w:val="clear" w:color="auto" w:fill="auto"/>
            <w:hideMark/>
          </w:tcPr>
          <w:p w14:paraId="33ECBF0B"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1C69D3B4"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22EB578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2000</w:t>
            </w:r>
          </w:p>
        </w:tc>
      </w:tr>
      <w:tr w:rsidR="008C3DF3" w:rsidRPr="005E424B" w14:paraId="18291B35" w14:textId="77777777" w:rsidTr="008C3DF3">
        <w:trPr>
          <w:trHeight w:val="310"/>
        </w:trPr>
        <w:tc>
          <w:tcPr>
            <w:tcW w:w="0" w:type="auto"/>
            <w:tcBorders>
              <w:top w:val="nil"/>
              <w:left w:val="single" w:sz="4" w:space="0" w:color="auto"/>
              <w:bottom w:val="single" w:sz="4" w:space="0" w:color="auto"/>
              <w:right w:val="single" w:sz="4" w:space="0" w:color="auto"/>
            </w:tcBorders>
            <w:shd w:val="clear" w:color="auto" w:fill="auto"/>
            <w:hideMark/>
          </w:tcPr>
          <w:p w14:paraId="01A090D3"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8</w:t>
            </w:r>
          </w:p>
        </w:tc>
        <w:tc>
          <w:tcPr>
            <w:tcW w:w="2661" w:type="dxa"/>
            <w:tcBorders>
              <w:top w:val="nil"/>
              <w:left w:val="nil"/>
              <w:bottom w:val="single" w:sz="4" w:space="0" w:color="auto"/>
              <w:right w:val="single" w:sz="4" w:space="0" w:color="auto"/>
            </w:tcBorders>
            <w:shd w:val="clear" w:color="auto" w:fill="auto"/>
            <w:hideMark/>
          </w:tcPr>
          <w:p w14:paraId="07E0A8E0" w14:textId="403E9306"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xml:space="preserve">Venue </w:t>
            </w:r>
          </w:p>
        </w:tc>
        <w:tc>
          <w:tcPr>
            <w:tcW w:w="1919" w:type="dxa"/>
            <w:tcBorders>
              <w:top w:val="nil"/>
              <w:left w:val="nil"/>
              <w:bottom w:val="single" w:sz="4" w:space="0" w:color="auto"/>
              <w:right w:val="single" w:sz="4" w:space="0" w:color="auto"/>
            </w:tcBorders>
            <w:shd w:val="clear" w:color="auto" w:fill="auto"/>
            <w:hideMark/>
          </w:tcPr>
          <w:p w14:paraId="50BB5205"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30000</w:t>
            </w:r>
          </w:p>
        </w:tc>
        <w:tc>
          <w:tcPr>
            <w:tcW w:w="0" w:type="auto"/>
            <w:tcBorders>
              <w:top w:val="nil"/>
              <w:left w:val="nil"/>
              <w:bottom w:val="single" w:sz="4" w:space="0" w:color="auto"/>
              <w:right w:val="single" w:sz="4" w:space="0" w:color="auto"/>
            </w:tcBorders>
            <w:shd w:val="clear" w:color="auto" w:fill="auto"/>
            <w:hideMark/>
          </w:tcPr>
          <w:p w14:paraId="3D467B72"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53FA9CAE"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50599800"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r>
      <w:tr w:rsidR="008C3DF3" w:rsidRPr="005E424B" w14:paraId="138B2B1E"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7C05869C"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9</w:t>
            </w:r>
          </w:p>
        </w:tc>
        <w:tc>
          <w:tcPr>
            <w:tcW w:w="2661" w:type="dxa"/>
            <w:tcBorders>
              <w:top w:val="nil"/>
              <w:left w:val="nil"/>
              <w:bottom w:val="single" w:sz="4" w:space="0" w:color="auto"/>
              <w:right w:val="single" w:sz="4" w:space="0" w:color="auto"/>
            </w:tcBorders>
            <w:shd w:val="clear" w:color="auto" w:fill="auto"/>
            <w:hideMark/>
          </w:tcPr>
          <w:p w14:paraId="7B09FE03"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Photocopy &amp; printing</w:t>
            </w:r>
          </w:p>
        </w:tc>
        <w:tc>
          <w:tcPr>
            <w:tcW w:w="1919" w:type="dxa"/>
            <w:tcBorders>
              <w:top w:val="nil"/>
              <w:left w:val="nil"/>
              <w:bottom w:val="single" w:sz="4" w:space="0" w:color="auto"/>
              <w:right w:val="single" w:sz="4" w:space="0" w:color="auto"/>
            </w:tcBorders>
            <w:shd w:val="clear" w:color="auto" w:fill="auto"/>
            <w:hideMark/>
          </w:tcPr>
          <w:p w14:paraId="4962B64B"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8000</w:t>
            </w:r>
          </w:p>
        </w:tc>
        <w:tc>
          <w:tcPr>
            <w:tcW w:w="0" w:type="auto"/>
            <w:tcBorders>
              <w:top w:val="nil"/>
              <w:left w:val="nil"/>
              <w:bottom w:val="single" w:sz="4" w:space="0" w:color="auto"/>
              <w:right w:val="single" w:sz="4" w:space="0" w:color="auto"/>
            </w:tcBorders>
            <w:shd w:val="clear" w:color="auto" w:fill="auto"/>
            <w:hideMark/>
          </w:tcPr>
          <w:p w14:paraId="6AF8492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c>
          <w:tcPr>
            <w:tcW w:w="0" w:type="auto"/>
            <w:tcBorders>
              <w:top w:val="nil"/>
              <w:left w:val="nil"/>
              <w:bottom w:val="single" w:sz="4" w:space="0" w:color="auto"/>
              <w:right w:val="single" w:sz="4" w:space="0" w:color="auto"/>
            </w:tcBorders>
            <w:shd w:val="clear" w:color="auto" w:fill="auto"/>
            <w:hideMark/>
          </w:tcPr>
          <w:p w14:paraId="521BBC01"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c>
          <w:tcPr>
            <w:tcW w:w="0" w:type="auto"/>
            <w:tcBorders>
              <w:top w:val="nil"/>
              <w:left w:val="nil"/>
              <w:bottom w:val="single" w:sz="4" w:space="0" w:color="auto"/>
              <w:right w:val="single" w:sz="4" w:space="0" w:color="auto"/>
            </w:tcBorders>
            <w:shd w:val="clear" w:color="auto" w:fill="auto"/>
            <w:hideMark/>
          </w:tcPr>
          <w:p w14:paraId="0D085400"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r>
      <w:tr w:rsidR="008C3DF3" w:rsidRPr="005E424B" w14:paraId="5062CBF9"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5D01CA54"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10</w:t>
            </w:r>
          </w:p>
        </w:tc>
        <w:tc>
          <w:tcPr>
            <w:tcW w:w="2661" w:type="dxa"/>
            <w:tcBorders>
              <w:top w:val="nil"/>
              <w:left w:val="nil"/>
              <w:bottom w:val="single" w:sz="4" w:space="0" w:color="auto"/>
              <w:right w:val="single" w:sz="4" w:space="0" w:color="auto"/>
            </w:tcBorders>
            <w:shd w:val="clear" w:color="auto" w:fill="auto"/>
            <w:hideMark/>
          </w:tcPr>
          <w:p w14:paraId="28BBEDB5"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Stationeries</w:t>
            </w:r>
          </w:p>
        </w:tc>
        <w:tc>
          <w:tcPr>
            <w:tcW w:w="1919" w:type="dxa"/>
            <w:tcBorders>
              <w:top w:val="nil"/>
              <w:left w:val="nil"/>
              <w:bottom w:val="single" w:sz="4" w:space="0" w:color="auto"/>
              <w:right w:val="single" w:sz="4" w:space="0" w:color="auto"/>
            </w:tcBorders>
            <w:shd w:val="clear" w:color="auto" w:fill="auto"/>
            <w:hideMark/>
          </w:tcPr>
          <w:p w14:paraId="4C9AEF87"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1200</w:t>
            </w:r>
          </w:p>
        </w:tc>
        <w:tc>
          <w:tcPr>
            <w:tcW w:w="0" w:type="auto"/>
            <w:tcBorders>
              <w:top w:val="nil"/>
              <w:left w:val="nil"/>
              <w:bottom w:val="single" w:sz="4" w:space="0" w:color="auto"/>
              <w:right w:val="single" w:sz="4" w:space="0" w:color="auto"/>
            </w:tcBorders>
            <w:shd w:val="clear" w:color="auto" w:fill="auto"/>
            <w:hideMark/>
          </w:tcPr>
          <w:p w14:paraId="6EE3DF6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36FEC963"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6780B9BF"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1200</w:t>
            </w:r>
          </w:p>
        </w:tc>
      </w:tr>
      <w:tr w:rsidR="008C3DF3" w:rsidRPr="005E424B" w14:paraId="32EFF178"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7937E566"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11</w:t>
            </w:r>
          </w:p>
        </w:tc>
        <w:tc>
          <w:tcPr>
            <w:tcW w:w="2661" w:type="dxa"/>
            <w:tcBorders>
              <w:top w:val="nil"/>
              <w:left w:val="nil"/>
              <w:bottom w:val="single" w:sz="4" w:space="0" w:color="auto"/>
              <w:right w:val="single" w:sz="4" w:space="0" w:color="auto"/>
            </w:tcBorders>
            <w:shd w:val="clear" w:color="auto" w:fill="auto"/>
            <w:hideMark/>
          </w:tcPr>
          <w:p w14:paraId="70686101"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PA System</w:t>
            </w:r>
          </w:p>
        </w:tc>
        <w:tc>
          <w:tcPr>
            <w:tcW w:w="1919" w:type="dxa"/>
            <w:tcBorders>
              <w:top w:val="nil"/>
              <w:left w:val="nil"/>
              <w:bottom w:val="single" w:sz="4" w:space="0" w:color="auto"/>
              <w:right w:val="single" w:sz="4" w:space="0" w:color="auto"/>
            </w:tcBorders>
            <w:shd w:val="clear" w:color="auto" w:fill="auto"/>
            <w:hideMark/>
          </w:tcPr>
          <w:p w14:paraId="6F5E5361"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2000</w:t>
            </w:r>
          </w:p>
        </w:tc>
        <w:tc>
          <w:tcPr>
            <w:tcW w:w="0" w:type="auto"/>
            <w:tcBorders>
              <w:top w:val="nil"/>
              <w:left w:val="nil"/>
              <w:bottom w:val="single" w:sz="4" w:space="0" w:color="auto"/>
              <w:right w:val="single" w:sz="4" w:space="0" w:color="auto"/>
            </w:tcBorders>
            <w:shd w:val="clear" w:color="auto" w:fill="auto"/>
            <w:hideMark/>
          </w:tcPr>
          <w:p w14:paraId="10B19F5C"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093B4E4A"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w:t>
            </w:r>
          </w:p>
        </w:tc>
        <w:tc>
          <w:tcPr>
            <w:tcW w:w="0" w:type="auto"/>
            <w:tcBorders>
              <w:top w:val="nil"/>
              <w:left w:val="nil"/>
              <w:bottom w:val="single" w:sz="4" w:space="0" w:color="auto"/>
              <w:right w:val="single" w:sz="4" w:space="0" w:color="auto"/>
            </w:tcBorders>
            <w:shd w:val="clear" w:color="auto" w:fill="auto"/>
            <w:hideMark/>
          </w:tcPr>
          <w:p w14:paraId="43371365"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2000</w:t>
            </w:r>
          </w:p>
        </w:tc>
      </w:tr>
      <w:tr w:rsidR="008C3DF3" w:rsidRPr="005E424B" w14:paraId="2AD11F48"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3A0F5206"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12</w:t>
            </w:r>
          </w:p>
        </w:tc>
        <w:tc>
          <w:tcPr>
            <w:tcW w:w="2661" w:type="dxa"/>
            <w:tcBorders>
              <w:top w:val="nil"/>
              <w:left w:val="nil"/>
              <w:bottom w:val="single" w:sz="4" w:space="0" w:color="auto"/>
              <w:right w:val="single" w:sz="4" w:space="0" w:color="auto"/>
            </w:tcBorders>
            <w:shd w:val="clear" w:color="auto" w:fill="auto"/>
            <w:hideMark/>
          </w:tcPr>
          <w:p w14:paraId="78CA8A51"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Minutes/ report writing</w:t>
            </w:r>
          </w:p>
        </w:tc>
        <w:tc>
          <w:tcPr>
            <w:tcW w:w="1919" w:type="dxa"/>
            <w:tcBorders>
              <w:top w:val="nil"/>
              <w:left w:val="nil"/>
              <w:bottom w:val="single" w:sz="4" w:space="0" w:color="auto"/>
              <w:right w:val="single" w:sz="4" w:space="0" w:color="auto"/>
            </w:tcBorders>
            <w:shd w:val="clear" w:color="auto" w:fill="auto"/>
            <w:hideMark/>
          </w:tcPr>
          <w:p w14:paraId="0D2932F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3000</w:t>
            </w:r>
          </w:p>
        </w:tc>
        <w:tc>
          <w:tcPr>
            <w:tcW w:w="0" w:type="auto"/>
            <w:tcBorders>
              <w:top w:val="nil"/>
              <w:left w:val="nil"/>
              <w:bottom w:val="single" w:sz="4" w:space="0" w:color="auto"/>
              <w:right w:val="single" w:sz="4" w:space="0" w:color="auto"/>
            </w:tcBorders>
            <w:shd w:val="clear" w:color="auto" w:fill="auto"/>
            <w:hideMark/>
          </w:tcPr>
          <w:p w14:paraId="00954384"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794BD63F" w14:textId="77777777" w:rsidR="005E424B" w:rsidRPr="005E424B" w:rsidRDefault="005E424B" w:rsidP="005E424B">
            <w:pPr>
              <w:spacing w:after="0" w:line="240" w:lineRule="auto"/>
              <w:rPr>
                <w:rFonts w:ascii="Calibri" w:eastAsia="Times New Roman" w:hAnsi="Calibri" w:cs="Calibri"/>
                <w:color w:val="000000"/>
                <w:lang w:eastAsia="en-US"/>
              </w:rPr>
            </w:pPr>
            <w:r w:rsidRPr="005E424B">
              <w:rPr>
                <w:rFonts w:ascii="Calibri" w:eastAsia="Times New Roman" w:hAnsi="Calibri" w:cs="Calibri"/>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6D673109" w14:textId="77777777" w:rsidR="005E424B" w:rsidRPr="005E424B" w:rsidRDefault="005E424B" w:rsidP="005E424B">
            <w:pPr>
              <w:spacing w:after="0" w:line="240" w:lineRule="auto"/>
              <w:jc w:val="right"/>
              <w:rPr>
                <w:rFonts w:ascii="Calibri" w:eastAsia="Times New Roman" w:hAnsi="Calibri" w:cs="Calibri"/>
                <w:color w:val="000000"/>
                <w:lang w:eastAsia="en-US"/>
              </w:rPr>
            </w:pPr>
            <w:r w:rsidRPr="005E424B">
              <w:rPr>
                <w:rFonts w:ascii="Calibri" w:eastAsia="Times New Roman" w:hAnsi="Calibri" w:cs="Calibri"/>
                <w:color w:val="000000"/>
                <w:lang w:eastAsia="en-US"/>
              </w:rPr>
              <w:t>0</w:t>
            </w:r>
          </w:p>
        </w:tc>
      </w:tr>
      <w:tr w:rsidR="008C3DF3" w:rsidRPr="005E424B" w14:paraId="5AAB93DE" w14:textId="77777777" w:rsidTr="008C3DF3">
        <w:trPr>
          <w:trHeight w:val="290"/>
        </w:trPr>
        <w:tc>
          <w:tcPr>
            <w:tcW w:w="0" w:type="auto"/>
            <w:tcBorders>
              <w:top w:val="nil"/>
              <w:left w:val="single" w:sz="4" w:space="0" w:color="auto"/>
              <w:bottom w:val="single" w:sz="4" w:space="0" w:color="auto"/>
              <w:right w:val="single" w:sz="4" w:space="0" w:color="auto"/>
            </w:tcBorders>
            <w:shd w:val="clear" w:color="auto" w:fill="auto"/>
            <w:hideMark/>
          </w:tcPr>
          <w:p w14:paraId="33A9CE1F" w14:textId="77777777" w:rsidR="005E424B" w:rsidRPr="005E424B" w:rsidRDefault="005E424B" w:rsidP="005E424B">
            <w:pPr>
              <w:spacing w:after="0" w:line="240" w:lineRule="auto"/>
              <w:jc w:val="right"/>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13</w:t>
            </w:r>
          </w:p>
        </w:tc>
        <w:tc>
          <w:tcPr>
            <w:tcW w:w="2661" w:type="dxa"/>
            <w:tcBorders>
              <w:top w:val="nil"/>
              <w:left w:val="nil"/>
              <w:bottom w:val="single" w:sz="4" w:space="0" w:color="auto"/>
              <w:right w:val="single" w:sz="4" w:space="0" w:color="auto"/>
            </w:tcBorders>
            <w:shd w:val="clear" w:color="auto" w:fill="auto"/>
            <w:hideMark/>
          </w:tcPr>
          <w:p w14:paraId="1455413F" w14:textId="77777777" w:rsidR="005E424B" w:rsidRPr="005E424B" w:rsidRDefault="005E424B" w:rsidP="005E424B">
            <w:pPr>
              <w:spacing w:after="0" w:line="240" w:lineRule="auto"/>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Total</w:t>
            </w:r>
          </w:p>
        </w:tc>
        <w:tc>
          <w:tcPr>
            <w:tcW w:w="1919" w:type="dxa"/>
            <w:tcBorders>
              <w:top w:val="nil"/>
              <w:left w:val="nil"/>
              <w:bottom w:val="single" w:sz="4" w:space="0" w:color="auto"/>
              <w:right w:val="single" w:sz="4" w:space="0" w:color="auto"/>
            </w:tcBorders>
            <w:shd w:val="clear" w:color="auto" w:fill="auto"/>
            <w:hideMark/>
          </w:tcPr>
          <w:p w14:paraId="25B4DA64" w14:textId="77777777" w:rsidR="005E424B" w:rsidRPr="005E424B" w:rsidRDefault="005E424B" w:rsidP="005E424B">
            <w:pPr>
              <w:spacing w:after="0" w:line="240" w:lineRule="auto"/>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262AF344" w14:textId="77777777" w:rsidR="005E424B" w:rsidRPr="005E424B" w:rsidRDefault="005E424B" w:rsidP="005E424B">
            <w:pPr>
              <w:spacing w:after="0" w:line="240" w:lineRule="auto"/>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58C32F60" w14:textId="77777777" w:rsidR="005E424B" w:rsidRPr="005E424B" w:rsidRDefault="005E424B" w:rsidP="005E424B">
            <w:pPr>
              <w:spacing w:after="0" w:line="240" w:lineRule="auto"/>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 </w:t>
            </w:r>
          </w:p>
        </w:tc>
        <w:tc>
          <w:tcPr>
            <w:tcW w:w="0" w:type="auto"/>
            <w:tcBorders>
              <w:top w:val="nil"/>
              <w:left w:val="nil"/>
              <w:bottom w:val="single" w:sz="4" w:space="0" w:color="auto"/>
              <w:right w:val="single" w:sz="4" w:space="0" w:color="auto"/>
            </w:tcBorders>
            <w:shd w:val="clear" w:color="auto" w:fill="auto"/>
            <w:hideMark/>
          </w:tcPr>
          <w:p w14:paraId="52FD4E24" w14:textId="77777777" w:rsidR="005E424B" w:rsidRPr="005E424B" w:rsidRDefault="005E424B" w:rsidP="005E424B">
            <w:pPr>
              <w:spacing w:after="0" w:line="240" w:lineRule="auto"/>
              <w:jc w:val="right"/>
              <w:rPr>
                <w:rFonts w:ascii="Calibri" w:eastAsia="Times New Roman" w:hAnsi="Calibri" w:cs="Calibri"/>
                <w:b/>
                <w:bCs/>
                <w:color w:val="000000"/>
                <w:lang w:eastAsia="en-US"/>
              </w:rPr>
            </w:pPr>
            <w:r w:rsidRPr="005E424B">
              <w:rPr>
                <w:rFonts w:ascii="Calibri" w:eastAsia="Times New Roman" w:hAnsi="Calibri" w:cs="Calibri"/>
                <w:b/>
                <w:bCs/>
                <w:color w:val="000000"/>
                <w:lang w:eastAsia="en-US"/>
              </w:rPr>
              <w:t>21490</w:t>
            </w:r>
          </w:p>
        </w:tc>
      </w:tr>
    </w:tbl>
    <w:p w14:paraId="1AF32F80" w14:textId="7E720049" w:rsidR="005E424B" w:rsidRDefault="005E424B" w:rsidP="00AA09B1"/>
    <w:p w14:paraId="7681F8F6" w14:textId="77777777" w:rsidR="005E424B" w:rsidRDefault="005E424B" w:rsidP="00AA09B1"/>
    <w:p w14:paraId="3830D88A" w14:textId="715A67C5" w:rsidR="00AA09B1" w:rsidRDefault="00AA09B1" w:rsidP="00AA09B1"/>
    <w:p w14:paraId="344BE023" w14:textId="5DE26406" w:rsidR="005E424B" w:rsidRDefault="005E424B" w:rsidP="00AA09B1"/>
    <w:p w14:paraId="512414B1" w14:textId="77777777" w:rsidR="005E424B" w:rsidRPr="00F04AFC" w:rsidRDefault="005E424B" w:rsidP="00AA09B1"/>
    <w:p w14:paraId="162B8416" w14:textId="77777777" w:rsidR="00F04AFC" w:rsidRPr="00F04AFC" w:rsidRDefault="00F04AFC" w:rsidP="00F04AFC"/>
    <w:sectPr w:rsidR="00F04AFC" w:rsidRPr="00F04AFC">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CD0B0" w14:textId="77777777" w:rsidR="00CA568D" w:rsidRDefault="00CA568D">
      <w:pPr>
        <w:spacing w:after="0" w:line="240" w:lineRule="auto"/>
      </w:pPr>
      <w:r>
        <w:separator/>
      </w:r>
    </w:p>
  </w:endnote>
  <w:endnote w:type="continuationSeparator" w:id="0">
    <w:p w14:paraId="2774658C" w14:textId="77777777" w:rsidR="00CA568D" w:rsidRDefault="00CA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Layout table to enter Company Name, page number and Confidentiality terms  "/>
    </w:tblPr>
    <w:tblGrid>
      <w:gridCol w:w="3744"/>
      <w:gridCol w:w="1872"/>
      <w:gridCol w:w="3744"/>
    </w:tblGrid>
    <w:tr w:rsidR="004A6C71" w14:paraId="2C9B6228" w14:textId="77777777">
      <w:tc>
        <w:tcPr>
          <w:tcW w:w="2000" w:type="pct"/>
          <w:vAlign w:val="bottom"/>
        </w:tcPr>
        <w:p w14:paraId="139840B8" w14:textId="109D7DE5" w:rsidR="004A6C71" w:rsidRDefault="00CA568D">
          <w:pPr>
            <w:pStyle w:val="Footer"/>
          </w:pPr>
          <w:sdt>
            <w:sdtPr>
              <w:alias w:val="Company name:"/>
              <w:tag w:val="Company name:"/>
              <w:id w:val="-728771662"/>
              <w:placeholder>
                <w:docPart w:val="3ECB6689A07043CEB7A1383D2B1E5DB2"/>
              </w:placeholder>
              <w:dataBinding w:prefixMappings="xmlns:ns0='http://schemas.openxmlformats.org/officeDocument/2006/extended-properties' " w:xpath="/ns0:Properties[1]/ns0:Company[1]" w:storeItemID="{6668398D-A668-4E3E-A5EB-62B293D839F1}"/>
              <w15:appearance w15:val="hidden"/>
              <w:text w:multiLine="1"/>
            </w:sdtPr>
            <w:sdtEndPr/>
            <w:sdtContent>
              <w:r w:rsidR="004A6C71">
                <w:t>WFHI Operation Guideline</w:t>
              </w:r>
            </w:sdtContent>
          </w:sdt>
        </w:p>
      </w:tc>
      <w:tc>
        <w:tcPr>
          <w:tcW w:w="1000" w:type="pct"/>
          <w:vAlign w:val="bottom"/>
        </w:tcPr>
        <w:p w14:paraId="52F794C8" w14:textId="77777777" w:rsidR="004A6C71" w:rsidRDefault="004A6C71">
          <w:pPr>
            <w:pStyle w:val="Footer"/>
            <w:jc w:val="center"/>
          </w:pPr>
          <w:r>
            <w:t xml:space="preserve">Page | </w:t>
          </w:r>
          <w:r>
            <w:fldChar w:fldCharType="begin"/>
          </w:r>
          <w:r>
            <w:instrText xml:space="preserve"> PAGE   \* MERGEFORMAT </w:instrText>
          </w:r>
          <w:r>
            <w:fldChar w:fldCharType="separate"/>
          </w:r>
          <w:r>
            <w:rPr>
              <w:noProof/>
            </w:rPr>
            <w:t>2</w:t>
          </w:r>
          <w:r>
            <w:fldChar w:fldCharType="end"/>
          </w:r>
        </w:p>
      </w:tc>
      <w:tc>
        <w:tcPr>
          <w:tcW w:w="2000" w:type="pct"/>
          <w:vAlign w:val="bottom"/>
        </w:tcPr>
        <w:p w14:paraId="7F13907F" w14:textId="77777777" w:rsidR="004A6C71" w:rsidRDefault="00CA568D">
          <w:pPr>
            <w:pStyle w:val="Footer"/>
            <w:jc w:val="right"/>
          </w:pPr>
          <w:sdt>
            <w:sdtPr>
              <w:alias w:val="Confidential:"/>
              <w:tag w:val="Confidential:"/>
              <w:id w:val="1338034600"/>
              <w:placeholder>
                <w:docPart w:val="14BE9F16C38741D7989F17F460F60E90"/>
              </w:placeholder>
              <w:temporary/>
              <w:showingPlcHdr/>
              <w15:appearance w15:val="hidden"/>
            </w:sdtPr>
            <w:sdtEndPr/>
            <w:sdtContent>
              <w:r w:rsidR="004A6C71">
                <w:t>CONFIDENTIAL</w:t>
              </w:r>
            </w:sdtContent>
          </w:sdt>
        </w:p>
      </w:tc>
    </w:tr>
  </w:tbl>
  <w:p w14:paraId="6011627C" w14:textId="77777777" w:rsidR="004A6C71" w:rsidRDefault="004A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Layout table to enter Company Name and Confidentiality terms "/>
    </w:tblPr>
    <w:tblGrid>
      <w:gridCol w:w="4680"/>
      <w:gridCol w:w="4680"/>
    </w:tblGrid>
    <w:tr w:rsidR="004A6C71" w14:paraId="79C48D07" w14:textId="77777777" w:rsidTr="003E3E07">
      <w:tc>
        <w:tcPr>
          <w:tcW w:w="2500" w:type="pct"/>
          <w:vAlign w:val="bottom"/>
        </w:tcPr>
        <w:p w14:paraId="0288CBA6" w14:textId="6B9458D6" w:rsidR="004A6C71" w:rsidRDefault="00CA568D">
          <w:pPr>
            <w:pStyle w:val="Footer"/>
          </w:pPr>
          <w:sdt>
            <w:sdtPr>
              <w:alias w:val="Company name:"/>
              <w:tag w:val="Company name:"/>
              <w:id w:val="1655181633"/>
              <w:placeholder>
                <w:docPart w:val="EB8B108DE6D144DF83E9D401300C9901"/>
              </w:placeholder>
              <w:dataBinding w:prefixMappings="xmlns:ns0='http://schemas.openxmlformats.org/officeDocument/2006/extended-properties' " w:xpath="/ns0:Properties[1]/ns0:Company[1]" w:storeItemID="{6668398D-A668-4E3E-A5EB-62B293D839F1}"/>
              <w15:appearance w15:val="hidden"/>
              <w:text w:multiLine="1"/>
            </w:sdtPr>
            <w:sdtEndPr/>
            <w:sdtContent>
              <w:r w:rsidR="004A6C71">
                <w:t>WFHI Operation Guideline</w:t>
              </w:r>
            </w:sdtContent>
          </w:sdt>
        </w:p>
      </w:tc>
      <w:tc>
        <w:tcPr>
          <w:tcW w:w="2500" w:type="pct"/>
          <w:vAlign w:val="bottom"/>
        </w:tcPr>
        <w:p w14:paraId="54F94478" w14:textId="28E3018C" w:rsidR="004A6C71" w:rsidRDefault="004A6C71">
          <w:pPr>
            <w:pStyle w:val="Footer"/>
            <w:jc w:val="right"/>
          </w:pPr>
          <w:r>
            <w:t xml:space="preserve">Version 2.0 </w:t>
          </w:r>
        </w:p>
      </w:tc>
    </w:tr>
  </w:tbl>
  <w:p w14:paraId="046349CC" w14:textId="77777777" w:rsidR="004A6C71" w:rsidRDefault="004A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045F" w14:textId="77777777" w:rsidR="00CA568D" w:rsidRDefault="00CA568D">
      <w:pPr>
        <w:spacing w:after="0" w:line="240" w:lineRule="auto"/>
      </w:pPr>
      <w:r>
        <w:separator/>
      </w:r>
    </w:p>
  </w:footnote>
  <w:footnote w:type="continuationSeparator" w:id="0">
    <w:p w14:paraId="7DD763E4" w14:textId="77777777" w:rsidR="00CA568D" w:rsidRDefault="00CA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2AD1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A2C3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8A1D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27842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1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CB5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B28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8E41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C1D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E32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2599F"/>
    <w:multiLevelType w:val="hybridMultilevel"/>
    <w:tmpl w:val="1EBEC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2859A2"/>
    <w:multiLevelType w:val="hybridMultilevel"/>
    <w:tmpl w:val="EF588FEA"/>
    <w:lvl w:ilvl="0" w:tplc="6BA62BD6">
      <w:start w:val="1"/>
      <w:numFmt w:val="decimal"/>
      <w:lvlText w:val="%1."/>
      <w:lvlJc w:val="left"/>
      <w:pPr>
        <w:tabs>
          <w:tab w:val="num" w:pos="720"/>
        </w:tabs>
        <w:ind w:left="720" w:hanging="360"/>
      </w:pPr>
    </w:lvl>
    <w:lvl w:ilvl="1" w:tplc="01DC9448" w:tentative="1">
      <w:start w:val="1"/>
      <w:numFmt w:val="decimal"/>
      <w:lvlText w:val="%2."/>
      <w:lvlJc w:val="left"/>
      <w:pPr>
        <w:tabs>
          <w:tab w:val="num" w:pos="1440"/>
        </w:tabs>
        <w:ind w:left="1440" w:hanging="360"/>
      </w:pPr>
    </w:lvl>
    <w:lvl w:ilvl="2" w:tplc="1D767B86" w:tentative="1">
      <w:start w:val="1"/>
      <w:numFmt w:val="decimal"/>
      <w:lvlText w:val="%3."/>
      <w:lvlJc w:val="left"/>
      <w:pPr>
        <w:tabs>
          <w:tab w:val="num" w:pos="2160"/>
        </w:tabs>
        <w:ind w:left="2160" w:hanging="360"/>
      </w:pPr>
    </w:lvl>
    <w:lvl w:ilvl="3" w:tplc="41C0DD46" w:tentative="1">
      <w:start w:val="1"/>
      <w:numFmt w:val="decimal"/>
      <w:lvlText w:val="%4."/>
      <w:lvlJc w:val="left"/>
      <w:pPr>
        <w:tabs>
          <w:tab w:val="num" w:pos="2880"/>
        </w:tabs>
        <w:ind w:left="2880" w:hanging="360"/>
      </w:pPr>
    </w:lvl>
    <w:lvl w:ilvl="4" w:tplc="628AE20C" w:tentative="1">
      <w:start w:val="1"/>
      <w:numFmt w:val="decimal"/>
      <w:lvlText w:val="%5."/>
      <w:lvlJc w:val="left"/>
      <w:pPr>
        <w:tabs>
          <w:tab w:val="num" w:pos="3600"/>
        </w:tabs>
        <w:ind w:left="3600" w:hanging="360"/>
      </w:pPr>
    </w:lvl>
    <w:lvl w:ilvl="5" w:tplc="632AAE88" w:tentative="1">
      <w:start w:val="1"/>
      <w:numFmt w:val="decimal"/>
      <w:lvlText w:val="%6."/>
      <w:lvlJc w:val="left"/>
      <w:pPr>
        <w:tabs>
          <w:tab w:val="num" w:pos="4320"/>
        </w:tabs>
        <w:ind w:left="4320" w:hanging="360"/>
      </w:pPr>
    </w:lvl>
    <w:lvl w:ilvl="6" w:tplc="07FA7126" w:tentative="1">
      <w:start w:val="1"/>
      <w:numFmt w:val="decimal"/>
      <w:lvlText w:val="%7."/>
      <w:lvlJc w:val="left"/>
      <w:pPr>
        <w:tabs>
          <w:tab w:val="num" w:pos="5040"/>
        </w:tabs>
        <w:ind w:left="5040" w:hanging="360"/>
      </w:pPr>
    </w:lvl>
    <w:lvl w:ilvl="7" w:tplc="4968A124" w:tentative="1">
      <w:start w:val="1"/>
      <w:numFmt w:val="decimal"/>
      <w:lvlText w:val="%8."/>
      <w:lvlJc w:val="left"/>
      <w:pPr>
        <w:tabs>
          <w:tab w:val="num" w:pos="5760"/>
        </w:tabs>
        <w:ind w:left="5760" w:hanging="360"/>
      </w:pPr>
    </w:lvl>
    <w:lvl w:ilvl="8" w:tplc="7D361206" w:tentative="1">
      <w:start w:val="1"/>
      <w:numFmt w:val="decimal"/>
      <w:lvlText w:val="%9."/>
      <w:lvlJc w:val="left"/>
      <w:pPr>
        <w:tabs>
          <w:tab w:val="num" w:pos="6480"/>
        </w:tabs>
        <w:ind w:left="6480" w:hanging="360"/>
      </w:pPr>
    </w:lvl>
  </w:abstractNum>
  <w:abstractNum w:abstractNumId="12" w15:restartNumberingAfterBreak="0">
    <w:nsid w:val="04294A4A"/>
    <w:multiLevelType w:val="hybridMultilevel"/>
    <w:tmpl w:val="9188B1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0422DA"/>
    <w:multiLevelType w:val="hybridMultilevel"/>
    <w:tmpl w:val="A17C7A40"/>
    <w:lvl w:ilvl="0" w:tplc="6C5EAA90">
      <w:start w:val="1"/>
      <w:numFmt w:val="decimal"/>
      <w:lvlText w:val="%1."/>
      <w:lvlJc w:val="left"/>
      <w:pPr>
        <w:tabs>
          <w:tab w:val="num" w:pos="720"/>
        </w:tabs>
        <w:ind w:left="720" w:hanging="360"/>
      </w:pPr>
    </w:lvl>
    <w:lvl w:ilvl="1" w:tplc="FDE02C4C" w:tentative="1">
      <w:start w:val="1"/>
      <w:numFmt w:val="decimal"/>
      <w:lvlText w:val="%2."/>
      <w:lvlJc w:val="left"/>
      <w:pPr>
        <w:tabs>
          <w:tab w:val="num" w:pos="1440"/>
        </w:tabs>
        <w:ind w:left="1440" w:hanging="360"/>
      </w:pPr>
    </w:lvl>
    <w:lvl w:ilvl="2" w:tplc="B808ADA2" w:tentative="1">
      <w:start w:val="1"/>
      <w:numFmt w:val="decimal"/>
      <w:lvlText w:val="%3."/>
      <w:lvlJc w:val="left"/>
      <w:pPr>
        <w:tabs>
          <w:tab w:val="num" w:pos="2160"/>
        </w:tabs>
        <w:ind w:left="2160" w:hanging="360"/>
      </w:pPr>
    </w:lvl>
    <w:lvl w:ilvl="3" w:tplc="98D4A5C4" w:tentative="1">
      <w:start w:val="1"/>
      <w:numFmt w:val="decimal"/>
      <w:lvlText w:val="%4."/>
      <w:lvlJc w:val="left"/>
      <w:pPr>
        <w:tabs>
          <w:tab w:val="num" w:pos="2880"/>
        </w:tabs>
        <w:ind w:left="2880" w:hanging="360"/>
      </w:pPr>
    </w:lvl>
    <w:lvl w:ilvl="4" w:tplc="E7404468" w:tentative="1">
      <w:start w:val="1"/>
      <w:numFmt w:val="decimal"/>
      <w:lvlText w:val="%5."/>
      <w:lvlJc w:val="left"/>
      <w:pPr>
        <w:tabs>
          <w:tab w:val="num" w:pos="3600"/>
        </w:tabs>
        <w:ind w:left="3600" w:hanging="360"/>
      </w:pPr>
    </w:lvl>
    <w:lvl w:ilvl="5" w:tplc="D33889FE" w:tentative="1">
      <w:start w:val="1"/>
      <w:numFmt w:val="decimal"/>
      <w:lvlText w:val="%6."/>
      <w:lvlJc w:val="left"/>
      <w:pPr>
        <w:tabs>
          <w:tab w:val="num" w:pos="4320"/>
        </w:tabs>
        <w:ind w:left="4320" w:hanging="360"/>
      </w:pPr>
    </w:lvl>
    <w:lvl w:ilvl="6" w:tplc="47E441B8" w:tentative="1">
      <w:start w:val="1"/>
      <w:numFmt w:val="decimal"/>
      <w:lvlText w:val="%7."/>
      <w:lvlJc w:val="left"/>
      <w:pPr>
        <w:tabs>
          <w:tab w:val="num" w:pos="5040"/>
        </w:tabs>
        <w:ind w:left="5040" w:hanging="360"/>
      </w:pPr>
    </w:lvl>
    <w:lvl w:ilvl="7" w:tplc="7DF4615C" w:tentative="1">
      <w:start w:val="1"/>
      <w:numFmt w:val="decimal"/>
      <w:lvlText w:val="%8."/>
      <w:lvlJc w:val="left"/>
      <w:pPr>
        <w:tabs>
          <w:tab w:val="num" w:pos="5760"/>
        </w:tabs>
        <w:ind w:left="5760" w:hanging="360"/>
      </w:pPr>
    </w:lvl>
    <w:lvl w:ilvl="8" w:tplc="8A3CB172" w:tentative="1">
      <w:start w:val="1"/>
      <w:numFmt w:val="decimal"/>
      <w:lvlText w:val="%9."/>
      <w:lvlJc w:val="left"/>
      <w:pPr>
        <w:tabs>
          <w:tab w:val="num" w:pos="6480"/>
        </w:tabs>
        <w:ind w:left="6480" w:hanging="360"/>
      </w:pPr>
    </w:lvl>
  </w:abstractNum>
  <w:abstractNum w:abstractNumId="14" w15:restartNumberingAfterBreak="0">
    <w:nsid w:val="095D6096"/>
    <w:multiLevelType w:val="hybridMultilevel"/>
    <w:tmpl w:val="3F9EF7D8"/>
    <w:lvl w:ilvl="0" w:tplc="04090017">
      <w:start w:val="1"/>
      <w:numFmt w:val="lowerLetter"/>
      <w:lvlText w:val="%1)"/>
      <w:lvlJc w:val="left"/>
      <w:pPr>
        <w:tabs>
          <w:tab w:val="num" w:pos="720"/>
        </w:tabs>
        <w:ind w:left="720" w:hanging="360"/>
      </w:pPr>
    </w:lvl>
    <w:lvl w:ilvl="1" w:tplc="7F5C5A2E" w:tentative="1">
      <w:start w:val="1"/>
      <w:numFmt w:val="decimal"/>
      <w:lvlText w:val="%2."/>
      <w:lvlJc w:val="left"/>
      <w:pPr>
        <w:tabs>
          <w:tab w:val="num" w:pos="1440"/>
        </w:tabs>
        <w:ind w:left="1440" w:hanging="360"/>
      </w:pPr>
    </w:lvl>
    <w:lvl w:ilvl="2" w:tplc="029C838E" w:tentative="1">
      <w:start w:val="1"/>
      <w:numFmt w:val="decimal"/>
      <w:lvlText w:val="%3."/>
      <w:lvlJc w:val="left"/>
      <w:pPr>
        <w:tabs>
          <w:tab w:val="num" w:pos="2160"/>
        </w:tabs>
        <w:ind w:left="2160" w:hanging="360"/>
      </w:pPr>
    </w:lvl>
    <w:lvl w:ilvl="3" w:tplc="6C462328" w:tentative="1">
      <w:start w:val="1"/>
      <w:numFmt w:val="decimal"/>
      <w:lvlText w:val="%4."/>
      <w:lvlJc w:val="left"/>
      <w:pPr>
        <w:tabs>
          <w:tab w:val="num" w:pos="2880"/>
        </w:tabs>
        <w:ind w:left="2880" w:hanging="360"/>
      </w:pPr>
    </w:lvl>
    <w:lvl w:ilvl="4" w:tplc="37681F94" w:tentative="1">
      <w:start w:val="1"/>
      <w:numFmt w:val="decimal"/>
      <w:lvlText w:val="%5."/>
      <w:lvlJc w:val="left"/>
      <w:pPr>
        <w:tabs>
          <w:tab w:val="num" w:pos="3600"/>
        </w:tabs>
        <w:ind w:left="3600" w:hanging="360"/>
      </w:pPr>
    </w:lvl>
    <w:lvl w:ilvl="5" w:tplc="EEE67B4E" w:tentative="1">
      <w:start w:val="1"/>
      <w:numFmt w:val="decimal"/>
      <w:lvlText w:val="%6."/>
      <w:lvlJc w:val="left"/>
      <w:pPr>
        <w:tabs>
          <w:tab w:val="num" w:pos="4320"/>
        </w:tabs>
        <w:ind w:left="4320" w:hanging="360"/>
      </w:pPr>
    </w:lvl>
    <w:lvl w:ilvl="6" w:tplc="05C6C7BC" w:tentative="1">
      <w:start w:val="1"/>
      <w:numFmt w:val="decimal"/>
      <w:lvlText w:val="%7."/>
      <w:lvlJc w:val="left"/>
      <w:pPr>
        <w:tabs>
          <w:tab w:val="num" w:pos="5040"/>
        </w:tabs>
        <w:ind w:left="5040" w:hanging="360"/>
      </w:pPr>
    </w:lvl>
    <w:lvl w:ilvl="7" w:tplc="FEBE69C2" w:tentative="1">
      <w:start w:val="1"/>
      <w:numFmt w:val="decimal"/>
      <w:lvlText w:val="%8."/>
      <w:lvlJc w:val="left"/>
      <w:pPr>
        <w:tabs>
          <w:tab w:val="num" w:pos="5760"/>
        </w:tabs>
        <w:ind w:left="5760" w:hanging="360"/>
      </w:pPr>
    </w:lvl>
    <w:lvl w:ilvl="8" w:tplc="A852CD82" w:tentative="1">
      <w:start w:val="1"/>
      <w:numFmt w:val="decimal"/>
      <w:lvlText w:val="%9."/>
      <w:lvlJc w:val="left"/>
      <w:pPr>
        <w:tabs>
          <w:tab w:val="num" w:pos="6480"/>
        </w:tabs>
        <w:ind w:left="6480" w:hanging="360"/>
      </w:pPr>
    </w:lvl>
  </w:abstractNum>
  <w:abstractNum w:abstractNumId="15" w15:restartNumberingAfterBreak="0">
    <w:nsid w:val="0A161E96"/>
    <w:multiLevelType w:val="hybridMultilevel"/>
    <w:tmpl w:val="4442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B2F91"/>
    <w:multiLevelType w:val="hybridMultilevel"/>
    <w:tmpl w:val="2DDCA46E"/>
    <w:lvl w:ilvl="0" w:tplc="04090017">
      <w:start w:val="1"/>
      <w:numFmt w:val="lowerLetter"/>
      <w:lvlText w:val="%1)"/>
      <w:lvlJc w:val="left"/>
      <w:pPr>
        <w:tabs>
          <w:tab w:val="num" w:pos="720"/>
        </w:tabs>
        <w:ind w:left="720" w:hanging="360"/>
      </w:pPr>
    </w:lvl>
    <w:lvl w:ilvl="1" w:tplc="41F825DA" w:tentative="1">
      <w:start w:val="1"/>
      <w:numFmt w:val="decimal"/>
      <w:lvlText w:val="%2."/>
      <w:lvlJc w:val="left"/>
      <w:pPr>
        <w:tabs>
          <w:tab w:val="num" w:pos="1440"/>
        </w:tabs>
        <w:ind w:left="1440" w:hanging="360"/>
      </w:pPr>
    </w:lvl>
    <w:lvl w:ilvl="2" w:tplc="74B4A0E8" w:tentative="1">
      <w:start w:val="1"/>
      <w:numFmt w:val="decimal"/>
      <w:lvlText w:val="%3."/>
      <w:lvlJc w:val="left"/>
      <w:pPr>
        <w:tabs>
          <w:tab w:val="num" w:pos="2160"/>
        </w:tabs>
        <w:ind w:left="2160" w:hanging="360"/>
      </w:pPr>
    </w:lvl>
    <w:lvl w:ilvl="3" w:tplc="8A9C14E2" w:tentative="1">
      <w:start w:val="1"/>
      <w:numFmt w:val="decimal"/>
      <w:lvlText w:val="%4."/>
      <w:lvlJc w:val="left"/>
      <w:pPr>
        <w:tabs>
          <w:tab w:val="num" w:pos="2880"/>
        </w:tabs>
        <w:ind w:left="2880" w:hanging="360"/>
      </w:pPr>
    </w:lvl>
    <w:lvl w:ilvl="4" w:tplc="6ADA8678" w:tentative="1">
      <w:start w:val="1"/>
      <w:numFmt w:val="decimal"/>
      <w:lvlText w:val="%5."/>
      <w:lvlJc w:val="left"/>
      <w:pPr>
        <w:tabs>
          <w:tab w:val="num" w:pos="3600"/>
        </w:tabs>
        <w:ind w:left="3600" w:hanging="360"/>
      </w:pPr>
    </w:lvl>
    <w:lvl w:ilvl="5" w:tplc="3F44729E" w:tentative="1">
      <w:start w:val="1"/>
      <w:numFmt w:val="decimal"/>
      <w:lvlText w:val="%6."/>
      <w:lvlJc w:val="left"/>
      <w:pPr>
        <w:tabs>
          <w:tab w:val="num" w:pos="4320"/>
        </w:tabs>
        <w:ind w:left="4320" w:hanging="360"/>
      </w:pPr>
    </w:lvl>
    <w:lvl w:ilvl="6" w:tplc="84A8A592" w:tentative="1">
      <w:start w:val="1"/>
      <w:numFmt w:val="decimal"/>
      <w:lvlText w:val="%7."/>
      <w:lvlJc w:val="left"/>
      <w:pPr>
        <w:tabs>
          <w:tab w:val="num" w:pos="5040"/>
        </w:tabs>
        <w:ind w:left="5040" w:hanging="360"/>
      </w:pPr>
    </w:lvl>
    <w:lvl w:ilvl="7" w:tplc="63ECB56C" w:tentative="1">
      <w:start w:val="1"/>
      <w:numFmt w:val="decimal"/>
      <w:lvlText w:val="%8."/>
      <w:lvlJc w:val="left"/>
      <w:pPr>
        <w:tabs>
          <w:tab w:val="num" w:pos="5760"/>
        </w:tabs>
        <w:ind w:left="5760" w:hanging="360"/>
      </w:pPr>
    </w:lvl>
    <w:lvl w:ilvl="8" w:tplc="890E4D14" w:tentative="1">
      <w:start w:val="1"/>
      <w:numFmt w:val="decimal"/>
      <w:lvlText w:val="%9."/>
      <w:lvlJc w:val="left"/>
      <w:pPr>
        <w:tabs>
          <w:tab w:val="num" w:pos="6480"/>
        </w:tabs>
        <w:ind w:left="6480" w:hanging="360"/>
      </w:pPr>
    </w:lvl>
  </w:abstractNum>
  <w:abstractNum w:abstractNumId="17" w15:restartNumberingAfterBreak="0">
    <w:nsid w:val="11A10D11"/>
    <w:multiLevelType w:val="hybridMultilevel"/>
    <w:tmpl w:val="D4A68D94"/>
    <w:lvl w:ilvl="0" w:tplc="C8E8E570">
      <w:start w:val="1"/>
      <w:numFmt w:val="decimal"/>
      <w:lvlText w:val="%1."/>
      <w:lvlJc w:val="left"/>
      <w:pPr>
        <w:tabs>
          <w:tab w:val="num" w:pos="720"/>
        </w:tabs>
        <w:ind w:left="720" w:hanging="360"/>
      </w:pPr>
    </w:lvl>
    <w:lvl w:ilvl="1" w:tplc="AFCEFF68" w:tentative="1">
      <w:start w:val="1"/>
      <w:numFmt w:val="decimal"/>
      <w:lvlText w:val="%2."/>
      <w:lvlJc w:val="left"/>
      <w:pPr>
        <w:tabs>
          <w:tab w:val="num" w:pos="1440"/>
        </w:tabs>
        <w:ind w:left="1440" w:hanging="360"/>
      </w:pPr>
    </w:lvl>
    <w:lvl w:ilvl="2" w:tplc="CDB66738" w:tentative="1">
      <w:start w:val="1"/>
      <w:numFmt w:val="decimal"/>
      <w:lvlText w:val="%3."/>
      <w:lvlJc w:val="left"/>
      <w:pPr>
        <w:tabs>
          <w:tab w:val="num" w:pos="2160"/>
        </w:tabs>
        <w:ind w:left="2160" w:hanging="360"/>
      </w:pPr>
    </w:lvl>
    <w:lvl w:ilvl="3" w:tplc="4238BC7E" w:tentative="1">
      <w:start w:val="1"/>
      <w:numFmt w:val="decimal"/>
      <w:lvlText w:val="%4."/>
      <w:lvlJc w:val="left"/>
      <w:pPr>
        <w:tabs>
          <w:tab w:val="num" w:pos="2880"/>
        </w:tabs>
        <w:ind w:left="2880" w:hanging="360"/>
      </w:pPr>
    </w:lvl>
    <w:lvl w:ilvl="4" w:tplc="A2BA6282" w:tentative="1">
      <w:start w:val="1"/>
      <w:numFmt w:val="decimal"/>
      <w:lvlText w:val="%5."/>
      <w:lvlJc w:val="left"/>
      <w:pPr>
        <w:tabs>
          <w:tab w:val="num" w:pos="3600"/>
        </w:tabs>
        <w:ind w:left="3600" w:hanging="360"/>
      </w:pPr>
    </w:lvl>
    <w:lvl w:ilvl="5" w:tplc="8690E1E6" w:tentative="1">
      <w:start w:val="1"/>
      <w:numFmt w:val="decimal"/>
      <w:lvlText w:val="%6."/>
      <w:lvlJc w:val="left"/>
      <w:pPr>
        <w:tabs>
          <w:tab w:val="num" w:pos="4320"/>
        </w:tabs>
        <w:ind w:left="4320" w:hanging="360"/>
      </w:pPr>
    </w:lvl>
    <w:lvl w:ilvl="6" w:tplc="F9FCCE86" w:tentative="1">
      <w:start w:val="1"/>
      <w:numFmt w:val="decimal"/>
      <w:lvlText w:val="%7."/>
      <w:lvlJc w:val="left"/>
      <w:pPr>
        <w:tabs>
          <w:tab w:val="num" w:pos="5040"/>
        </w:tabs>
        <w:ind w:left="5040" w:hanging="360"/>
      </w:pPr>
    </w:lvl>
    <w:lvl w:ilvl="7" w:tplc="7E726540" w:tentative="1">
      <w:start w:val="1"/>
      <w:numFmt w:val="decimal"/>
      <w:lvlText w:val="%8."/>
      <w:lvlJc w:val="left"/>
      <w:pPr>
        <w:tabs>
          <w:tab w:val="num" w:pos="5760"/>
        </w:tabs>
        <w:ind w:left="5760" w:hanging="360"/>
      </w:pPr>
    </w:lvl>
    <w:lvl w:ilvl="8" w:tplc="DFE03036" w:tentative="1">
      <w:start w:val="1"/>
      <w:numFmt w:val="decimal"/>
      <w:lvlText w:val="%9."/>
      <w:lvlJc w:val="left"/>
      <w:pPr>
        <w:tabs>
          <w:tab w:val="num" w:pos="6480"/>
        </w:tabs>
        <w:ind w:left="6480" w:hanging="360"/>
      </w:pPr>
    </w:lvl>
  </w:abstractNum>
  <w:abstractNum w:abstractNumId="18" w15:restartNumberingAfterBreak="0">
    <w:nsid w:val="162B2E84"/>
    <w:multiLevelType w:val="hybridMultilevel"/>
    <w:tmpl w:val="DA64F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E2D68"/>
    <w:multiLevelType w:val="hybridMultilevel"/>
    <w:tmpl w:val="92E8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F32CE"/>
    <w:multiLevelType w:val="hybridMultilevel"/>
    <w:tmpl w:val="7C58A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35E84"/>
    <w:multiLevelType w:val="hybridMultilevel"/>
    <w:tmpl w:val="551EFA40"/>
    <w:lvl w:ilvl="0" w:tplc="20745D94">
      <w:start w:val="1"/>
      <w:numFmt w:val="decimal"/>
      <w:lvlText w:val="%1."/>
      <w:lvlJc w:val="left"/>
      <w:pPr>
        <w:tabs>
          <w:tab w:val="num" w:pos="720"/>
        </w:tabs>
        <w:ind w:left="720" w:hanging="360"/>
      </w:pPr>
    </w:lvl>
    <w:lvl w:ilvl="1" w:tplc="7F5C5A2E" w:tentative="1">
      <w:start w:val="1"/>
      <w:numFmt w:val="decimal"/>
      <w:lvlText w:val="%2."/>
      <w:lvlJc w:val="left"/>
      <w:pPr>
        <w:tabs>
          <w:tab w:val="num" w:pos="1440"/>
        </w:tabs>
        <w:ind w:left="1440" w:hanging="360"/>
      </w:pPr>
    </w:lvl>
    <w:lvl w:ilvl="2" w:tplc="029C838E" w:tentative="1">
      <w:start w:val="1"/>
      <w:numFmt w:val="decimal"/>
      <w:lvlText w:val="%3."/>
      <w:lvlJc w:val="left"/>
      <w:pPr>
        <w:tabs>
          <w:tab w:val="num" w:pos="2160"/>
        </w:tabs>
        <w:ind w:left="2160" w:hanging="360"/>
      </w:pPr>
    </w:lvl>
    <w:lvl w:ilvl="3" w:tplc="6C462328" w:tentative="1">
      <w:start w:val="1"/>
      <w:numFmt w:val="decimal"/>
      <w:lvlText w:val="%4."/>
      <w:lvlJc w:val="left"/>
      <w:pPr>
        <w:tabs>
          <w:tab w:val="num" w:pos="2880"/>
        </w:tabs>
        <w:ind w:left="2880" w:hanging="360"/>
      </w:pPr>
    </w:lvl>
    <w:lvl w:ilvl="4" w:tplc="37681F94" w:tentative="1">
      <w:start w:val="1"/>
      <w:numFmt w:val="decimal"/>
      <w:lvlText w:val="%5."/>
      <w:lvlJc w:val="left"/>
      <w:pPr>
        <w:tabs>
          <w:tab w:val="num" w:pos="3600"/>
        </w:tabs>
        <w:ind w:left="3600" w:hanging="360"/>
      </w:pPr>
    </w:lvl>
    <w:lvl w:ilvl="5" w:tplc="EEE67B4E" w:tentative="1">
      <w:start w:val="1"/>
      <w:numFmt w:val="decimal"/>
      <w:lvlText w:val="%6."/>
      <w:lvlJc w:val="left"/>
      <w:pPr>
        <w:tabs>
          <w:tab w:val="num" w:pos="4320"/>
        </w:tabs>
        <w:ind w:left="4320" w:hanging="360"/>
      </w:pPr>
    </w:lvl>
    <w:lvl w:ilvl="6" w:tplc="05C6C7BC" w:tentative="1">
      <w:start w:val="1"/>
      <w:numFmt w:val="decimal"/>
      <w:lvlText w:val="%7."/>
      <w:lvlJc w:val="left"/>
      <w:pPr>
        <w:tabs>
          <w:tab w:val="num" w:pos="5040"/>
        </w:tabs>
        <w:ind w:left="5040" w:hanging="360"/>
      </w:pPr>
    </w:lvl>
    <w:lvl w:ilvl="7" w:tplc="FEBE69C2" w:tentative="1">
      <w:start w:val="1"/>
      <w:numFmt w:val="decimal"/>
      <w:lvlText w:val="%8."/>
      <w:lvlJc w:val="left"/>
      <w:pPr>
        <w:tabs>
          <w:tab w:val="num" w:pos="5760"/>
        </w:tabs>
        <w:ind w:left="5760" w:hanging="360"/>
      </w:pPr>
    </w:lvl>
    <w:lvl w:ilvl="8" w:tplc="A852CD82" w:tentative="1">
      <w:start w:val="1"/>
      <w:numFmt w:val="decimal"/>
      <w:lvlText w:val="%9."/>
      <w:lvlJc w:val="left"/>
      <w:pPr>
        <w:tabs>
          <w:tab w:val="num" w:pos="6480"/>
        </w:tabs>
        <w:ind w:left="6480" w:hanging="360"/>
      </w:pPr>
    </w:lvl>
  </w:abstractNum>
  <w:abstractNum w:abstractNumId="22" w15:restartNumberingAfterBreak="0">
    <w:nsid w:val="3D7167C3"/>
    <w:multiLevelType w:val="hybridMultilevel"/>
    <w:tmpl w:val="F6CCAC46"/>
    <w:lvl w:ilvl="0" w:tplc="96107F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3701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6743BC"/>
    <w:multiLevelType w:val="hybridMultilevel"/>
    <w:tmpl w:val="A906F4A4"/>
    <w:lvl w:ilvl="0" w:tplc="B9C0ABF4">
      <w:start w:val="1"/>
      <w:numFmt w:val="decimal"/>
      <w:lvlText w:val="%1."/>
      <w:lvlJc w:val="left"/>
      <w:pPr>
        <w:tabs>
          <w:tab w:val="num" w:pos="720"/>
        </w:tabs>
        <w:ind w:left="720" w:hanging="360"/>
      </w:pPr>
    </w:lvl>
    <w:lvl w:ilvl="1" w:tplc="41F825DA" w:tentative="1">
      <w:start w:val="1"/>
      <w:numFmt w:val="decimal"/>
      <w:lvlText w:val="%2."/>
      <w:lvlJc w:val="left"/>
      <w:pPr>
        <w:tabs>
          <w:tab w:val="num" w:pos="1440"/>
        </w:tabs>
        <w:ind w:left="1440" w:hanging="360"/>
      </w:pPr>
    </w:lvl>
    <w:lvl w:ilvl="2" w:tplc="74B4A0E8" w:tentative="1">
      <w:start w:val="1"/>
      <w:numFmt w:val="decimal"/>
      <w:lvlText w:val="%3."/>
      <w:lvlJc w:val="left"/>
      <w:pPr>
        <w:tabs>
          <w:tab w:val="num" w:pos="2160"/>
        </w:tabs>
        <w:ind w:left="2160" w:hanging="360"/>
      </w:pPr>
    </w:lvl>
    <w:lvl w:ilvl="3" w:tplc="8A9C14E2" w:tentative="1">
      <w:start w:val="1"/>
      <w:numFmt w:val="decimal"/>
      <w:lvlText w:val="%4."/>
      <w:lvlJc w:val="left"/>
      <w:pPr>
        <w:tabs>
          <w:tab w:val="num" w:pos="2880"/>
        </w:tabs>
        <w:ind w:left="2880" w:hanging="360"/>
      </w:pPr>
    </w:lvl>
    <w:lvl w:ilvl="4" w:tplc="6ADA8678" w:tentative="1">
      <w:start w:val="1"/>
      <w:numFmt w:val="decimal"/>
      <w:lvlText w:val="%5."/>
      <w:lvlJc w:val="left"/>
      <w:pPr>
        <w:tabs>
          <w:tab w:val="num" w:pos="3600"/>
        </w:tabs>
        <w:ind w:left="3600" w:hanging="360"/>
      </w:pPr>
    </w:lvl>
    <w:lvl w:ilvl="5" w:tplc="3F44729E" w:tentative="1">
      <w:start w:val="1"/>
      <w:numFmt w:val="decimal"/>
      <w:lvlText w:val="%6."/>
      <w:lvlJc w:val="left"/>
      <w:pPr>
        <w:tabs>
          <w:tab w:val="num" w:pos="4320"/>
        </w:tabs>
        <w:ind w:left="4320" w:hanging="360"/>
      </w:pPr>
    </w:lvl>
    <w:lvl w:ilvl="6" w:tplc="84A8A592" w:tentative="1">
      <w:start w:val="1"/>
      <w:numFmt w:val="decimal"/>
      <w:lvlText w:val="%7."/>
      <w:lvlJc w:val="left"/>
      <w:pPr>
        <w:tabs>
          <w:tab w:val="num" w:pos="5040"/>
        </w:tabs>
        <w:ind w:left="5040" w:hanging="360"/>
      </w:pPr>
    </w:lvl>
    <w:lvl w:ilvl="7" w:tplc="63ECB56C" w:tentative="1">
      <w:start w:val="1"/>
      <w:numFmt w:val="decimal"/>
      <w:lvlText w:val="%8."/>
      <w:lvlJc w:val="left"/>
      <w:pPr>
        <w:tabs>
          <w:tab w:val="num" w:pos="5760"/>
        </w:tabs>
        <w:ind w:left="5760" w:hanging="360"/>
      </w:pPr>
    </w:lvl>
    <w:lvl w:ilvl="8" w:tplc="890E4D14" w:tentative="1">
      <w:start w:val="1"/>
      <w:numFmt w:val="decimal"/>
      <w:lvlText w:val="%9."/>
      <w:lvlJc w:val="left"/>
      <w:pPr>
        <w:tabs>
          <w:tab w:val="num" w:pos="6480"/>
        </w:tabs>
        <w:ind w:left="6480" w:hanging="360"/>
      </w:pPr>
    </w:lvl>
  </w:abstractNum>
  <w:abstractNum w:abstractNumId="25" w15:restartNumberingAfterBreak="0">
    <w:nsid w:val="576C10BB"/>
    <w:multiLevelType w:val="hybridMultilevel"/>
    <w:tmpl w:val="0CBCF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D60C5"/>
    <w:multiLevelType w:val="hybridMultilevel"/>
    <w:tmpl w:val="9D98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D16E5"/>
    <w:multiLevelType w:val="hybridMultilevel"/>
    <w:tmpl w:val="FA542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902F65"/>
    <w:multiLevelType w:val="hybridMultilevel"/>
    <w:tmpl w:val="32042566"/>
    <w:lvl w:ilvl="0" w:tplc="0F8EF7CC">
      <w:start w:val="1"/>
      <w:numFmt w:val="decimal"/>
      <w:lvlText w:val="%1."/>
      <w:lvlJc w:val="left"/>
      <w:pPr>
        <w:tabs>
          <w:tab w:val="num" w:pos="360"/>
        </w:tabs>
        <w:ind w:left="360" w:hanging="360"/>
      </w:pPr>
    </w:lvl>
    <w:lvl w:ilvl="1" w:tplc="D5BC47C8">
      <w:start w:val="1"/>
      <w:numFmt w:val="decimal"/>
      <w:lvlText w:val="%2."/>
      <w:lvlJc w:val="left"/>
      <w:pPr>
        <w:tabs>
          <w:tab w:val="num" w:pos="1080"/>
        </w:tabs>
        <w:ind w:left="1080" w:hanging="360"/>
      </w:pPr>
    </w:lvl>
    <w:lvl w:ilvl="2" w:tplc="2F32FAB0" w:tentative="1">
      <w:start w:val="1"/>
      <w:numFmt w:val="decimal"/>
      <w:lvlText w:val="%3."/>
      <w:lvlJc w:val="left"/>
      <w:pPr>
        <w:tabs>
          <w:tab w:val="num" w:pos="1800"/>
        </w:tabs>
        <w:ind w:left="1800" w:hanging="360"/>
      </w:pPr>
    </w:lvl>
    <w:lvl w:ilvl="3" w:tplc="D34A4660" w:tentative="1">
      <w:start w:val="1"/>
      <w:numFmt w:val="decimal"/>
      <w:lvlText w:val="%4."/>
      <w:lvlJc w:val="left"/>
      <w:pPr>
        <w:tabs>
          <w:tab w:val="num" w:pos="2520"/>
        </w:tabs>
        <w:ind w:left="2520" w:hanging="360"/>
      </w:pPr>
    </w:lvl>
    <w:lvl w:ilvl="4" w:tplc="440AAE34" w:tentative="1">
      <w:start w:val="1"/>
      <w:numFmt w:val="decimal"/>
      <w:lvlText w:val="%5."/>
      <w:lvlJc w:val="left"/>
      <w:pPr>
        <w:tabs>
          <w:tab w:val="num" w:pos="3240"/>
        </w:tabs>
        <w:ind w:left="3240" w:hanging="360"/>
      </w:pPr>
    </w:lvl>
    <w:lvl w:ilvl="5" w:tplc="9C1C84AC" w:tentative="1">
      <w:start w:val="1"/>
      <w:numFmt w:val="decimal"/>
      <w:lvlText w:val="%6."/>
      <w:lvlJc w:val="left"/>
      <w:pPr>
        <w:tabs>
          <w:tab w:val="num" w:pos="3960"/>
        </w:tabs>
        <w:ind w:left="3960" w:hanging="360"/>
      </w:pPr>
    </w:lvl>
    <w:lvl w:ilvl="6" w:tplc="35C8A282" w:tentative="1">
      <w:start w:val="1"/>
      <w:numFmt w:val="decimal"/>
      <w:lvlText w:val="%7."/>
      <w:lvlJc w:val="left"/>
      <w:pPr>
        <w:tabs>
          <w:tab w:val="num" w:pos="4680"/>
        </w:tabs>
        <w:ind w:left="4680" w:hanging="360"/>
      </w:pPr>
    </w:lvl>
    <w:lvl w:ilvl="7" w:tplc="FAFE7AFA" w:tentative="1">
      <w:start w:val="1"/>
      <w:numFmt w:val="decimal"/>
      <w:lvlText w:val="%8."/>
      <w:lvlJc w:val="left"/>
      <w:pPr>
        <w:tabs>
          <w:tab w:val="num" w:pos="5400"/>
        </w:tabs>
        <w:ind w:left="5400" w:hanging="360"/>
      </w:pPr>
    </w:lvl>
    <w:lvl w:ilvl="8" w:tplc="2E62D5E4" w:tentative="1">
      <w:start w:val="1"/>
      <w:numFmt w:val="decimal"/>
      <w:lvlText w:val="%9."/>
      <w:lvlJc w:val="left"/>
      <w:pPr>
        <w:tabs>
          <w:tab w:val="num" w:pos="6120"/>
        </w:tabs>
        <w:ind w:left="6120" w:hanging="360"/>
      </w:pPr>
    </w:lvl>
  </w:abstractNum>
  <w:abstractNum w:abstractNumId="29" w15:restartNumberingAfterBreak="0">
    <w:nsid w:val="7AD47628"/>
    <w:multiLevelType w:val="hybridMultilevel"/>
    <w:tmpl w:val="58368CBA"/>
    <w:lvl w:ilvl="0" w:tplc="0F8EF7CC">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2F32FAB0" w:tentative="1">
      <w:start w:val="1"/>
      <w:numFmt w:val="decimal"/>
      <w:lvlText w:val="%3."/>
      <w:lvlJc w:val="left"/>
      <w:pPr>
        <w:tabs>
          <w:tab w:val="num" w:pos="1800"/>
        </w:tabs>
        <w:ind w:left="1800" w:hanging="360"/>
      </w:pPr>
    </w:lvl>
    <w:lvl w:ilvl="3" w:tplc="D34A4660" w:tentative="1">
      <w:start w:val="1"/>
      <w:numFmt w:val="decimal"/>
      <w:lvlText w:val="%4."/>
      <w:lvlJc w:val="left"/>
      <w:pPr>
        <w:tabs>
          <w:tab w:val="num" w:pos="2520"/>
        </w:tabs>
        <w:ind w:left="2520" w:hanging="360"/>
      </w:pPr>
    </w:lvl>
    <w:lvl w:ilvl="4" w:tplc="440AAE34" w:tentative="1">
      <w:start w:val="1"/>
      <w:numFmt w:val="decimal"/>
      <w:lvlText w:val="%5."/>
      <w:lvlJc w:val="left"/>
      <w:pPr>
        <w:tabs>
          <w:tab w:val="num" w:pos="3240"/>
        </w:tabs>
        <w:ind w:left="3240" w:hanging="360"/>
      </w:pPr>
    </w:lvl>
    <w:lvl w:ilvl="5" w:tplc="9C1C84AC" w:tentative="1">
      <w:start w:val="1"/>
      <w:numFmt w:val="decimal"/>
      <w:lvlText w:val="%6."/>
      <w:lvlJc w:val="left"/>
      <w:pPr>
        <w:tabs>
          <w:tab w:val="num" w:pos="3960"/>
        </w:tabs>
        <w:ind w:left="3960" w:hanging="360"/>
      </w:pPr>
    </w:lvl>
    <w:lvl w:ilvl="6" w:tplc="35C8A282" w:tentative="1">
      <w:start w:val="1"/>
      <w:numFmt w:val="decimal"/>
      <w:lvlText w:val="%7."/>
      <w:lvlJc w:val="left"/>
      <w:pPr>
        <w:tabs>
          <w:tab w:val="num" w:pos="4680"/>
        </w:tabs>
        <w:ind w:left="4680" w:hanging="360"/>
      </w:pPr>
    </w:lvl>
    <w:lvl w:ilvl="7" w:tplc="FAFE7AFA" w:tentative="1">
      <w:start w:val="1"/>
      <w:numFmt w:val="decimal"/>
      <w:lvlText w:val="%8."/>
      <w:lvlJc w:val="left"/>
      <w:pPr>
        <w:tabs>
          <w:tab w:val="num" w:pos="5400"/>
        </w:tabs>
        <w:ind w:left="5400" w:hanging="360"/>
      </w:pPr>
    </w:lvl>
    <w:lvl w:ilvl="8" w:tplc="2E62D5E4" w:tentative="1">
      <w:start w:val="1"/>
      <w:numFmt w:val="decimal"/>
      <w:lvlText w:val="%9."/>
      <w:lvlJc w:val="left"/>
      <w:pPr>
        <w:tabs>
          <w:tab w:val="num" w:pos="6120"/>
        </w:tabs>
        <w:ind w:left="6120" w:hanging="360"/>
      </w:pPr>
    </w:lvl>
  </w:abstractNum>
  <w:abstractNum w:abstractNumId="30" w15:restartNumberingAfterBreak="0">
    <w:nsid w:val="7FA53BA1"/>
    <w:multiLevelType w:val="hybridMultilevel"/>
    <w:tmpl w:val="830E3098"/>
    <w:lvl w:ilvl="0" w:tplc="B6B283C6">
      <w:start w:val="1"/>
      <w:numFmt w:val="decimal"/>
      <w:lvlText w:val="%1."/>
      <w:lvlJc w:val="left"/>
      <w:pPr>
        <w:tabs>
          <w:tab w:val="num" w:pos="720"/>
        </w:tabs>
        <w:ind w:left="720" w:hanging="360"/>
      </w:pPr>
    </w:lvl>
    <w:lvl w:ilvl="1" w:tplc="E1F4C9B6" w:tentative="1">
      <w:start w:val="1"/>
      <w:numFmt w:val="decimal"/>
      <w:lvlText w:val="%2."/>
      <w:lvlJc w:val="left"/>
      <w:pPr>
        <w:tabs>
          <w:tab w:val="num" w:pos="1440"/>
        </w:tabs>
        <w:ind w:left="1440" w:hanging="360"/>
      </w:pPr>
    </w:lvl>
    <w:lvl w:ilvl="2" w:tplc="C7EC5C2C" w:tentative="1">
      <w:start w:val="1"/>
      <w:numFmt w:val="decimal"/>
      <w:lvlText w:val="%3."/>
      <w:lvlJc w:val="left"/>
      <w:pPr>
        <w:tabs>
          <w:tab w:val="num" w:pos="2160"/>
        </w:tabs>
        <w:ind w:left="2160" w:hanging="360"/>
      </w:pPr>
    </w:lvl>
    <w:lvl w:ilvl="3" w:tplc="898AE730" w:tentative="1">
      <w:start w:val="1"/>
      <w:numFmt w:val="decimal"/>
      <w:lvlText w:val="%4."/>
      <w:lvlJc w:val="left"/>
      <w:pPr>
        <w:tabs>
          <w:tab w:val="num" w:pos="2880"/>
        </w:tabs>
        <w:ind w:left="2880" w:hanging="360"/>
      </w:pPr>
    </w:lvl>
    <w:lvl w:ilvl="4" w:tplc="A6ACBA00" w:tentative="1">
      <w:start w:val="1"/>
      <w:numFmt w:val="decimal"/>
      <w:lvlText w:val="%5."/>
      <w:lvlJc w:val="left"/>
      <w:pPr>
        <w:tabs>
          <w:tab w:val="num" w:pos="3600"/>
        </w:tabs>
        <w:ind w:left="3600" w:hanging="360"/>
      </w:pPr>
    </w:lvl>
    <w:lvl w:ilvl="5" w:tplc="0A547E40" w:tentative="1">
      <w:start w:val="1"/>
      <w:numFmt w:val="decimal"/>
      <w:lvlText w:val="%6."/>
      <w:lvlJc w:val="left"/>
      <w:pPr>
        <w:tabs>
          <w:tab w:val="num" w:pos="4320"/>
        </w:tabs>
        <w:ind w:left="4320" w:hanging="360"/>
      </w:pPr>
    </w:lvl>
    <w:lvl w:ilvl="6" w:tplc="E990CBFE" w:tentative="1">
      <w:start w:val="1"/>
      <w:numFmt w:val="decimal"/>
      <w:lvlText w:val="%7."/>
      <w:lvlJc w:val="left"/>
      <w:pPr>
        <w:tabs>
          <w:tab w:val="num" w:pos="5040"/>
        </w:tabs>
        <w:ind w:left="5040" w:hanging="360"/>
      </w:pPr>
    </w:lvl>
    <w:lvl w:ilvl="7" w:tplc="55B0B17C" w:tentative="1">
      <w:start w:val="1"/>
      <w:numFmt w:val="decimal"/>
      <w:lvlText w:val="%8."/>
      <w:lvlJc w:val="left"/>
      <w:pPr>
        <w:tabs>
          <w:tab w:val="num" w:pos="5760"/>
        </w:tabs>
        <w:ind w:left="5760" w:hanging="360"/>
      </w:pPr>
    </w:lvl>
    <w:lvl w:ilvl="8" w:tplc="904C2C00"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5"/>
  </w:num>
  <w:num w:numId="14">
    <w:abstractNumId w:val="18"/>
  </w:num>
  <w:num w:numId="15">
    <w:abstractNumId w:val="28"/>
  </w:num>
  <w:num w:numId="16">
    <w:abstractNumId w:val="23"/>
  </w:num>
  <w:num w:numId="17">
    <w:abstractNumId w:val="30"/>
  </w:num>
  <w:num w:numId="18">
    <w:abstractNumId w:val="17"/>
  </w:num>
  <w:num w:numId="19">
    <w:abstractNumId w:val="11"/>
  </w:num>
  <w:num w:numId="20">
    <w:abstractNumId w:val="21"/>
  </w:num>
  <w:num w:numId="21">
    <w:abstractNumId w:val="24"/>
  </w:num>
  <w:num w:numId="22">
    <w:abstractNumId w:val="13"/>
  </w:num>
  <w:num w:numId="23">
    <w:abstractNumId w:val="27"/>
  </w:num>
  <w:num w:numId="24">
    <w:abstractNumId w:val="10"/>
  </w:num>
  <w:num w:numId="25">
    <w:abstractNumId w:val="22"/>
  </w:num>
  <w:num w:numId="26">
    <w:abstractNumId w:val="29"/>
  </w:num>
  <w:num w:numId="27">
    <w:abstractNumId w:val="25"/>
  </w:num>
  <w:num w:numId="28">
    <w:abstractNumId w:val="14"/>
  </w:num>
  <w:num w:numId="29">
    <w:abstractNumId w:val="20"/>
  </w:num>
  <w:num w:numId="30">
    <w:abstractNumId w:val="1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98"/>
    <w:rsid w:val="00035864"/>
    <w:rsid w:val="000417A9"/>
    <w:rsid w:val="00052D77"/>
    <w:rsid w:val="00061AE4"/>
    <w:rsid w:val="00065734"/>
    <w:rsid w:val="00072A89"/>
    <w:rsid w:val="00075458"/>
    <w:rsid w:val="00097E00"/>
    <w:rsid w:val="000D1DC4"/>
    <w:rsid w:val="000D2349"/>
    <w:rsid w:val="000D2E76"/>
    <w:rsid w:val="000E7F7C"/>
    <w:rsid w:val="00104FBD"/>
    <w:rsid w:val="00116DAA"/>
    <w:rsid w:val="001E025E"/>
    <w:rsid w:val="00211B96"/>
    <w:rsid w:val="00296FF7"/>
    <w:rsid w:val="00297893"/>
    <w:rsid w:val="002B34F2"/>
    <w:rsid w:val="002F74A6"/>
    <w:rsid w:val="00312609"/>
    <w:rsid w:val="00374DFF"/>
    <w:rsid w:val="00376D2C"/>
    <w:rsid w:val="0038523F"/>
    <w:rsid w:val="003E3E07"/>
    <w:rsid w:val="004256C9"/>
    <w:rsid w:val="00440977"/>
    <w:rsid w:val="00473B90"/>
    <w:rsid w:val="004A6C71"/>
    <w:rsid w:val="004C4013"/>
    <w:rsid w:val="004C4778"/>
    <w:rsid w:val="004C5E23"/>
    <w:rsid w:val="004D654F"/>
    <w:rsid w:val="005228C6"/>
    <w:rsid w:val="005648CE"/>
    <w:rsid w:val="00567898"/>
    <w:rsid w:val="00595ED8"/>
    <w:rsid w:val="005C2F42"/>
    <w:rsid w:val="005E424B"/>
    <w:rsid w:val="005F3C26"/>
    <w:rsid w:val="0060162B"/>
    <w:rsid w:val="00623369"/>
    <w:rsid w:val="0066185E"/>
    <w:rsid w:val="0066358F"/>
    <w:rsid w:val="00685A9C"/>
    <w:rsid w:val="006C5883"/>
    <w:rsid w:val="007059DD"/>
    <w:rsid w:val="00705ED2"/>
    <w:rsid w:val="00745C2C"/>
    <w:rsid w:val="00747988"/>
    <w:rsid w:val="00780B3E"/>
    <w:rsid w:val="00781C24"/>
    <w:rsid w:val="007A34D4"/>
    <w:rsid w:val="00837C0B"/>
    <w:rsid w:val="008656FC"/>
    <w:rsid w:val="008A032A"/>
    <w:rsid w:val="008C3DF3"/>
    <w:rsid w:val="008E0FAD"/>
    <w:rsid w:val="008F3975"/>
    <w:rsid w:val="009444D3"/>
    <w:rsid w:val="00972EF1"/>
    <w:rsid w:val="00995FAC"/>
    <w:rsid w:val="00A011B9"/>
    <w:rsid w:val="00A34CDA"/>
    <w:rsid w:val="00A45C1E"/>
    <w:rsid w:val="00AA09B1"/>
    <w:rsid w:val="00AF17FB"/>
    <w:rsid w:val="00B0770D"/>
    <w:rsid w:val="00B20183"/>
    <w:rsid w:val="00B233B8"/>
    <w:rsid w:val="00B57D08"/>
    <w:rsid w:val="00B7609B"/>
    <w:rsid w:val="00C62DBD"/>
    <w:rsid w:val="00C84935"/>
    <w:rsid w:val="00CA568D"/>
    <w:rsid w:val="00CA72D5"/>
    <w:rsid w:val="00D32824"/>
    <w:rsid w:val="00DA0BEE"/>
    <w:rsid w:val="00DA3BFC"/>
    <w:rsid w:val="00E34199"/>
    <w:rsid w:val="00E34B80"/>
    <w:rsid w:val="00E43C6B"/>
    <w:rsid w:val="00E56790"/>
    <w:rsid w:val="00E634D1"/>
    <w:rsid w:val="00EA2917"/>
    <w:rsid w:val="00F04AFC"/>
    <w:rsid w:val="00F1783A"/>
    <w:rsid w:val="00F5578F"/>
    <w:rsid w:val="00FD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09D6C3"/>
  <w15:chartTrackingRefBased/>
  <w15:docId w15:val="{A3EA27B3-616F-4A2F-BB56-0AF5AD95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85E"/>
  </w:style>
  <w:style w:type="paragraph" w:styleId="Heading1">
    <w:name w:val="heading 1"/>
    <w:basedOn w:val="Normal"/>
    <w:next w:val="Normal"/>
    <w:link w:val="Heading1Char"/>
    <w:uiPriority w:val="1"/>
    <w:qFormat/>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66185E"/>
    <w:pPr>
      <w:keepNext/>
      <w:keepLines/>
      <w:pBdr>
        <w:top w:val="single" w:sz="4" w:space="1" w:color="595959" w:themeColor="text1" w:themeTint="A6"/>
      </w:pBdr>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keepNext/>
      <w:keepLines/>
      <w:spacing w:before="600" w:after="0"/>
      <w:jc w:val="right"/>
      <w:outlineLvl w:val="2"/>
    </w:pPr>
    <w:rPr>
      <w:rFonts w:asciiTheme="majorHAnsi" w:eastAsiaTheme="majorEastAsia" w:hAnsiTheme="majorHAnsi" w:cstheme="majorBidi"/>
      <w:color w:val="2E74B5" w:themeColor="accent1" w:themeShade="BF"/>
      <w:sz w:val="40"/>
      <w:szCs w:val="40"/>
    </w:rPr>
  </w:style>
  <w:style w:type="paragraph" w:styleId="Heading4">
    <w:name w:val="heading 4"/>
    <w:basedOn w:val="Normal"/>
    <w:next w:val="Normal"/>
    <w:link w:val="Heading4Char"/>
    <w:uiPriority w:val="9"/>
    <w:semiHidden/>
    <w:unhideWhenUsed/>
    <w:rsid w:val="003E3E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E3E0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E3E0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E3E0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E3E0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E3E0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66185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
    <w:qFormat/>
    <w:rsid w:val="0066185E"/>
    <w:pPr>
      <w:numPr>
        <w:ilvl w:val="1"/>
      </w:numPr>
      <w:spacing w:after="160"/>
      <w:jc w:val="right"/>
    </w:pPr>
    <w:rPr>
      <w:caps/>
      <w:color w:val="595959" w:themeColor="text1" w:themeTint="A6"/>
      <w:sz w:val="28"/>
      <w:szCs w:val="28"/>
    </w:rPr>
  </w:style>
  <w:style w:type="character" w:customStyle="1" w:styleId="SubtitleChar">
    <w:name w:val="Subtitle Char"/>
    <w:basedOn w:val="DefaultParagraphFont"/>
    <w:link w:val="Subtitle"/>
    <w:uiPriority w:val="1"/>
    <w:rsid w:val="0066185E"/>
    <w:rPr>
      <w:caps/>
      <w:color w:val="595959" w:themeColor="text1" w:themeTint="A6"/>
      <w:sz w:val="28"/>
      <w:szCs w:val="28"/>
    </w:rPr>
  </w:style>
  <w:style w:type="paragraph" w:styleId="Title">
    <w:name w:val="Title"/>
    <w:basedOn w:val="Normal"/>
    <w:next w:val="Normal"/>
    <w:link w:val="TitleChar"/>
    <w:uiPriority w:val="1"/>
    <w:qFormat/>
    <w:pPr>
      <w:spacing w:before="600" w:after="600" w:line="240" w:lineRule="auto"/>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caps/>
      <w:color w:val="2E74B5" w:themeColor="accent1" w:themeShade="BF"/>
      <w:spacing w:val="-10"/>
      <w:kern w:val="28"/>
      <w:sz w:val="60"/>
      <w:szCs w:val="60"/>
    </w:rPr>
  </w:style>
  <w:style w:type="paragraph" w:customStyle="1" w:styleId="Logo">
    <w:name w:val="Logo"/>
    <w:basedOn w:val="Normal"/>
    <w:uiPriority w:val="1"/>
    <w:qFormat/>
    <w:pPr>
      <w:spacing w:before="360"/>
      <w:jc w:val="right"/>
    </w:pPr>
    <w:rPr>
      <w:noProof/>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40"/>
      <w:szCs w:val="40"/>
    </w:rPr>
  </w:style>
  <w:style w:type="paragraph" w:styleId="Footer">
    <w:name w:val="footer"/>
    <w:basedOn w:val="Normal"/>
    <w:link w:val="FooterChar"/>
    <w:uiPriority w:val="2"/>
    <w:pPr>
      <w:spacing w:after="0" w:line="240" w:lineRule="auto"/>
    </w:pPr>
  </w:style>
  <w:style w:type="character" w:customStyle="1" w:styleId="FooterChar">
    <w:name w:val="Footer Char"/>
    <w:basedOn w:val="DefaultParagraphFont"/>
    <w:link w:val="Footer"/>
    <w:uiPriority w:val="2"/>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4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FF"/>
  </w:style>
  <w:style w:type="paragraph" w:styleId="BalloonText">
    <w:name w:val="Balloon Text"/>
    <w:basedOn w:val="Normal"/>
    <w:link w:val="BalloonTextChar"/>
    <w:uiPriority w:val="99"/>
    <w:semiHidden/>
    <w:unhideWhenUsed/>
    <w:rsid w:val="003E3E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3E07"/>
    <w:rPr>
      <w:rFonts w:ascii="Segoe UI" w:hAnsi="Segoe UI" w:cs="Segoe UI"/>
      <w:szCs w:val="18"/>
    </w:rPr>
  </w:style>
  <w:style w:type="paragraph" w:styleId="Bibliography">
    <w:name w:val="Bibliography"/>
    <w:basedOn w:val="Normal"/>
    <w:next w:val="Normal"/>
    <w:uiPriority w:val="37"/>
    <w:semiHidden/>
    <w:unhideWhenUsed/>
    <w:rsid w:val="003E3E07"/>
  </w:style>
  <w:style w:type="paragraph" w:styleId="BlockText">
    <w:name w:val="Block Text"/>
    <w:basedOn w:val="Normal"/>
    <w:uiPriority w:val="99"/>
    <w:semiHidden/>
    <w:unhideWhenUsed/>
    <w:rsid w:val="0066185E"/>
    <w:pPr>
      <w:pBdr>
        <w:top w:val="single" w:sz="2" w:space="10" w:color="2E74B5" w:themeColor="accent1" w:themeShade="BF" w:shadow="1"/>
        <w:left w:val="single" w:sz="2" w:space="10" w:color="2E74B5" w:themeColor="accent1" w:themeShade="BF" w:shadow="1"/>
        <w:bottom w:val="single" w:sz="2" w:space="10" w:color="2E74B5" w:themeColor="accent1" w:themeShade="BF" w:shadow="1"/>
        <w:right w:val="single" w:sz="2" w:space="10" w:color="2E74B5" w:themeColor="accent1" w:themeShade="BF" w:shadow="1"/>
      </w:pBdr>
      <w:ind w:left="1152" w:right="1152"/>
    </w:pPr>
    <w:rPr>
      <w:i/>
      <w:iCs/>
      <w:color w:val="2E74B5" w:themeColor="accent1" w:themeShade="BF"/>
    </w:rPr>
  </w:style>
  <w:style w:type="paragraph" w:styleId="BodyText">
    <w:name w:val="Body Text"/>
    <w:basedOn w:val="Normal"/>
    <w:link w:val="BodyTextChar"/>
    <w:uiPriority w:val="99"/>
    <w:semiHidden/>
    <w:unhideWhenUsed/>
    <w:rsid w:val="003E3E07"/>
    <w:pPr>
      <w:spacing w:after="120"/>
    </w:pPr>
  </w:style>
  <w:style w:type="character" w:customStyle="1" w:styleId="BodyTextChar">
    <w:name w:val="Body Text Char"/>
    <w:basedOn w:val="DefaultParagraphFont"/>
    <w:link w:val="BodyText"/>
    <w:uiPriority w:val="99"/>
    <w:semiHidden/>
    <w:rsid w:val="003E3E07"/>
  </w:style>
  <w:style w:type="paragraph" w:styleId="BodyText2">
    <w:name w:val="Body Text 2"/>
    <w:basedOn w:val="Normal"/>
    <w:link w:val="BodyText2Char"/>
    <w:uiPriority w:val="99"/>
    <w:semiHidden/>
    <w:unhideWhenUsed/>
    <w:rsid w:val="003E3E07"/>
    <w:pPr>
      <w:spacing w:after="120" w:line="480" w:lineRule="auto"/>
    </w:pPr>
  </w:style>
  <w:style w:type="character" w:customStyle="1" w:styleId="BodyText2Char">
    <w:name w:val="Body Text 2 Char"/>
    <w:basedOn w:val="DefaultParagraphFont"/>
    <w:link w:val="BodyText2"/>
    <w:uiPriority w:val="99"/>
    <w:semiHidden/>
    <w:rsid w:val="003E3E07"/>
  </w:style>
  <w:style w:type="paragraph" w:styleId="BodyText3">
    <w:name w:val="Body Text 3"/>
    <w:basedOn w:val="Normal"/>
    <w:link w:val="BodyText3Char"/>
    <w:uiPriority w:val="99"/>
    <w:semiHidden/>
    <w:unhideWhenUsed/>
    <w:rsid w:val="003E3E07"/>
    <w:pPr>
      <w:spacing w:after="120"/>
    </w:pPr>
    <w:rPr>
      <w:szCs w:val="16"/>
    </w:rPr>
  </w:style>
  <w:style w:type="character" w:customStyle="1" w:styleId="BodyText3Char">
    <w:name w:val="Body Text 3 Char"/>
    <w:basedOn w:val="DefaultParagraphFont"/>
    <w:link w:val="BodyText3"/>
    <w:uiPriority w:val="99"/>
    <w:semiHidden/>
    <w:rsid w:val="003E3E07"/>
    <w:rPr>
      <w:szCs w:val="16"/>
    </w:rPr>
  </w:style>
  <w:style w:type="paragraph" w:styleId="BodyTextFirstIndent">
    <w:name w:val="Body Text First Indent"/>
    <w:basedOn w:val="BodyText"/>
    <w:link w:val="BodyTextFirstIndentChar"/>
    <w:uiPriority w:val="99"/>
    <w:semiHidden/>
    <w:unhideWhenUsed/>
    <w:rsid w:val="003E3E07"/>
    <w:pPr>
      <w:spacing w:after="200"/>
      <w:ind w:firstLine="360"/>
    </w:pPr>
  </w:style>
  <w:style w:type="character" w:customStyle="1" w:styleId="BodyTextFirstIndentChar">
    <w:name w:val="Body Text First Indent Char"/>
    <w:basedOn w:val="BodyTextChar"/>
    <w:link w:val="BodyTextFirstIndent"/>
    <w:uiPriority w:val="99"/>
    <w:semiHidden/>
    <w:rsid w:val="003E3E07"/>
  </w:style>
  <w:style w:type="paragraph" w:styleId="BodyTextIndent">
    <w:name w:val="Body Text Indent"/>
    <w:basedOn w:val="Normal"/>
    <w:link w:val="BodyTextIndentChar"/>
    <w:uiPriority w:val="99"/>
    <w:semiHidden/>
    <w:unhideWhenUsed/>
    <w:rsid w:val="003E3E07"/>
    <w:pPr>
      <w:spacing w:after="120"/>
      <w:ind w:left="283"/>
    </w:pPr>
  </w:style>
  <w:style w:type="character" w:customStyle="1" w:styleId="BodyTextIndentChar">
    <w:name w:val="Body Text Indent Char"/>
    <w:basedOn w:val="DefaultParagraphFont"/>
    <w:link w:val="BodyTextIndent"/>
    <w:uiPriority w:val="99"/>
    <w:semiHidden/>
    <w:rsid w:val="003E3E07"/>
  </w:style>
  <w:style w:type="paragraph" w:styleId="BodyTextFirstIndent2">
    <w:name w:val="Body Text First Indent 2"/>
    <w:basedOn w:val="BodyTextIndent"/>
    <w:link w:val="BodyTextFirstIndent2Char"/>
    <w:uiPriority w:val="99"/>
    <w:semiHidden/>
    <w:unhideWhenUsed/>
    <w:rsid w:val="003E3E0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E3E07"/>
  </w:style>
  <w:style w:type="paragraph" w:styleId="BodyTextIndent2">
    <w:name w:val="Body Text Indent 2"/>
    <w:basedOn w:val="Normal"/>
    <w:link w:val="BodyTextIndent2Char"/>
    <w:uiPriority w:val="99"/>
    <w:semiHidden/>
    <w:unhideWhenUsed/>
    <w:rsid w:val="003E3E07"/>
    <w:pPr>
      <w:spacing w:after="120" w:line="480" w:lineRule="auto"/>
      <w:ind w:left="283"/>
    </w:pPr>
  </w:style>
  <w:style w:type="character" w:customStyle="1" w:styleId="BodyTextIndent2Char">
    <w:name w:val="Body Text Indent 2 Char"/>
    <w:basedOn w:val="DefaultParagraphFont"/>
    <w:link w:val="BodyTextIndent2"/>
    <w:uiPriority w:val="99"/>
    <w:semiHidden/>
    <w:rsid w:val="003E3E07"/>
  </w:style>
  <w:style w:type="paragraph" w:styleId="BodyTextIndent3">
    <w:name w:val="Body Text Indent 3"/>
    <w:basedOn w:val="Normal"/>
    <w:link w:val="BodyTextIndent3Char"/>
    <w:uiPriority w:val="99"/>
    <w:semiHidden/>
    <w:unhideWhenUsed/>
    <w:rsid w:val="003E3E07"/>
    <w:pPr>
      <w:spacing w:after="120"/>
      <w:ind w:left="283"/>
    </w:pPr>
    <w:rPr>
      <w:szCs w:val="16"/>
    </w:rPr>
  </w:style>
  <w:style w:type="character" w:customStyle="1" w:styleId="BodyTextIndent3Char">
    <w:name w:val="Body Text Indent 3 Char"/>
    <w:basedOn w:val="DefaultParagraphFont"/>
    <w:link w:val="BodyTextIndent3"/>
    <w:uiPriority w:val="99"/>
    <w:semiHidden/>
    <w:rsid w:val="003E3E07"/>
    <w:rPr>
      <w:szCs w:val="16"/>
    </w:rPr>
  </w:style>
  <w:style w:type="character" w:styleId="BookTitle">
    <w:name w:val="Book Title"/>
    <w:basedOn w:val="DefaultParagraphFont"/>
    <w:uiPriority w:val="33"/>
    <w:semiHidden/>
    <w:unhideWhenUsed/>
    <w:qFormat/>
    <w:rsid w:val="003E3E07"/>
    <w:rPr>
      <w:b/>
      <w:bCs/>
      <w:i/>
      <w:iCs/>
      <w:spacing w:val="5"/>
    </w:rPr>
  </w:style>
  <w:style w:type="paragraph" w:styleId="Caption">
    <w:name w:val="caption"/>
    <w:basedOn w:val="Normal"/>
    <w:next w:val="Normal"/>
    <w:uiPriority w:val="35"/>
    <w:semiHidden/>
    <w:unhideWhenUsed/>
    <w:qFormat/>
    <w:rsid w:val="003E3E07"/>
    <w:pPr>
      <w:spacing w:line="240" w:lineRule="auto"/>
    </w:pPr>
    <w:rPr>
      <w:i/>
      <w:iCs/>
      <w:color w:val="44546A" w:themeColor="text2"/>
      <w:szCs w:val="18"/>
    </w:rPr>
  </w:style>
  <w:style w:type="paragraph" w:styleId="Closing">
    <w:name w:val="Closing"/>
    <w:basedOn w:val="Normal"/>
    <w:link w:val="ClosingChar"/>
    <w:uiPriority w:val="99"/>
    <w:semiHidden/>
    <w:unhideWhenUsed/>
    <w:rsid w:val="003E3E07"/>
    <w:pPr>
      <w:spacing w:after="0" w:line="240" w:lineRule="auto"/>
      <w:ind w:left="4252"/>
    </w:pPr>
  </w:style>
  <w:style w:type="character" w:customStyle="1" w:styleId="ClosingChar">
    <w:name w:val="Closing Char"/>
    <w:basedOn w:val="DefaultParagraphFont"/>
    <w:link w:val="Closing"/>
    <w:uiPriority w:val="99"/>
    <w:semiHidden/>
    <w:rsid w:val="003E3E07"/>
  </w:style>
  <w:style w:type="table" w:styleId="ColorfulGrid">
    <w:name w:val="Colorful Grid"/>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3E3E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E3E07"/>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3E3E0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E3E07"/>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E07"/>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E3E07"/>
    <w:rPr>
      <w:sz w:val="22"/>
      <w:szCs w:val="16"/>
    </w:rPr>
  </w:style>
  <w:style w:type="paragraph" w:styleId="CommentText">
    <w:name w:val="annotation text"/>
    <w:basedOn w:val="Normal"/>
    <w:link w:val="CommentTextChar"/>
    <w:uiPriority w:val="99"/>
    <w:semiHidden/>
    <w:unhideWhenUsed/>
    <w:rsid w:val="003E3E07"/>
    <w:pPr>
      <w:spacing w:line="240" w:lineRule="auto"/>
    </w:pPr>
    <w:rPr>
      <w:szCs w:val="20"/>
    </w:rPr>
  </w:style>
  <w:style w:type="character" w:customStyle="1" w:styleId="CommentTextChar">
    <w:name w:val="Comment Text Char"/>
    <w:basedOn w:val="DefaultParagraphFont"/>
    <w:link w:val="CommentText"/>
    <w:uiPriority w:val="99"/>
    <w:semiHidden/>
    <w:rsid w:val="003E3E07"/>
    <w:rPr>
      <w:szCs w:val="20"/>
    </w:rPr>
  </w:style>
  <w:style w:type="paragraph" w:styleId="CommentSubject">
    <w:name w:val="annotation subject"/>
    <w:basedOn w:val="CommentText"/>
    <w:next w:val="CommentText"/>
    <w:link w:val="CommentSubjectChar"/>
    <w:uiPriority w:val="99"/>
    <w:semiHidden/>
    <w:unhideWhenUsed/>
    <w:rsid w:val="003E3E07"/>
    <w:rPr>
      <w:b/>
      <w:bCs/>
    </w:rPr>
  </w:style>
  <w:style w:type="character" w:customStyle="1" w:styleId="CommentSubjectChar">
    <w:name w:val="Comment Subject Char"/>
    <w:basedOn w:val="CommentTextChar"/>
    <w:link w:val="CommentSubject"/>
    <w:uiPriority w:val="99"/>
    <w:semiHidden/>
    <w:rsid w:val="003E3E07"/>
    <w:rPr>
      <w:b/>
      <w:bCs/>
      <w:szCs w:val="20"/>
    </w:rPr>
  </w:style>
  <w:style w:type="table" w:styleId="DarkList">
    <w:name w:val="Dark List"/>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E3E07"/>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3E3E0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3E3E07"/>
  </w:style>
  <w:style w:type="character" w:customStyle="1" w:styleId="DateChar">
    <w:name w:val="Date Char"/>
    <w:basedOn w:val="DefaultParagraphFont"/>
    <w:link w:val="Date"/>
    <w:uiPriority w:val="99"/>
    <w:semiHidden/>
    <w:rsid w:val="003E3E07"/>
  </w:style>
  <w:style w:type="paragraph" w:styleId="DocumentMap">
    <w:name w:val="Document Map"/>
    <w:basedOn w:val="Normal"/>
    <w:link w:val="DocumentMapChar"/>
    <w:uiPriority w:val="99"/>
    <w:semiHidden/>
    <w:unhideWhenUsed/>
    <w:rsid w:val="003E3E0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E3E07"/>
    <w:rPr>
      <w:rFonts w:ascii="Segoe UI" w:hAnsi="Segoe UI" w:cs="Segoe UI"/>
      <w:szCs w:val="16"/>
    </w:rPr>
  </w:style>
  <w:style w:type="paragraph" w:styleId="E-mailSignature">
    <w:name w:val="E-mail Signature"/>
    <w:basedOn w:val="Normal"/>
    <w:link w:val="E-mailSignatureChar"/>
    <w:uiPriority w:val="99"/>
    <w:semiHidden/>
    <w:unhideWhenUsed/>
    <w:rsid w:val="003E3E07"/>
    <w:pPr>
      <w:spacing w:after="0" w:line="240" w:lineRule="auto"/>
    </w:pPr>
  </w:style>
  <w:style w:type="character" w:customStyle="1" w:styleId="E-mailSignatureChar">
    <w:name w:val="E-mail Signature Char"/>
    <w:basedOn w:val="DefaultParagraphFont"/>
    <w:link w:val="E-mailSignature"/>
    <w:uiPriority w:val="99"/>
    <w:semiHidden/>
    <w:rsid w:val="003E3E07"/>
  </w:style>
  <w:style w:type="character" w:styleId="Emphasis">
    <w:name w:val="Emphasis"/>
    <w:basedOn w:val="DefaultParagraphFont"/>
    <w:uiPriority w:val="20"/>
    <w:semiHidden/>
    <w:unhideWhenUsed/>
    <w:qFormat/>
    <w:rsid w:val="0066185E"/>
    <w:rPr>
      <w:i/>
      <w:iCs/>
      <w:color w:val="595959" w:themeColor="text1" w:themeTint="A6"/>
    </w:rPr>
  </w:style>
  <w:style w:type="character" w:styleId="EndnoteReference">
    <w:name w:val="endnote reference"/>
    <w:basedOn w:val="DefaultParagraphFont"/>
    <w:uiPriority w:val="99"/>
    <w:semiHidden/>
    <w:unhideWhenUsed/>
    <w:rsid w:val="003E3E07"/>
    <w:rPr>
      <w:vertAlign w:val="superscript"/>
    </w:rPr>
  </w:style>
  <w:style w:type="paragraph" w:styleId="EndnoteText">
    <w:name w:val="endnote text"/>
    <w:basedOn w:val="Normal"/>
    <w:link w:val="EndnoteTextChar"/>
    <w:uiPriority w:val="99"/>
    <w:semiHidden/>
    <w:unhideWhenUsed/>
    <w:rsid w:val="003E3E07"/>
    <w:pPr>
      <w:spacing w:after="0" w:line="240" w:lineRule="auto"/>
    </w:pPr>
    <w:rPr>
      <w:szCs w:val="20"/>
    </w:rPr>
  </w:style>
  <w:style w:type="character" w:customStyle="1" w:styleId="EndnoteTextChar">
    <w:name w:val="Endnote Text Char"/>
    <w:basedOn w:val="DefaultParagraphFont"/>
    <w:link w:val="EndnoteText"/>
    <w:uiPriority w:val="99"/>
    <w:semiHidden/>
    <w:rsid w:val="003E3E07"/>
    <w:rPr>
      <w:szCs w:val="20"/>
    </w:rPr>
  </w:style>
  <w:style w:type="paragraph" w:styleId="EnvelopeAddress">
    <w:name w:val="envelope address"/>
    <w:basedOn w:val="Normal"/>
    <w:uiPriority w:val="99"/>
    <w:semiHidden/>
    <w:unhideWhenUsed/>
    <w:rsid w:val="003E3E0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E3E0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3E3E07"/>
    <w:rPr>
      <w:color w:val="954F72" w:themeColor="followedHyperlink"/>
      <w:u w:val="single"/>
    </w:rPr>
  </w:style>
  <w:style w:type="character" w:styleId="FootnoteReference">
    <w:name w:val="footnote reference"/>
    <w:basedOn w:val="DefaultParagraphFont"/>
    <w:uiPriority w:val="99"/>
    <w:semiHidden/>
    <w:unhideWhenUsed/>
    <w:rsid w:val="003E3E07"/>
    <w:rPr>
      <w:vertAlign w:val="superscript"/>
    </w:rPr>
  </w:style>
  <w:style w:type="paragraph" w:styleId="FootnoteText">
    <w:name w:val="footnote text"/>
    <w:basedOn w:val="Normal"/>
    <w:link w:val="FootnoteTextChar"/>
    <w:uiPriority w:val="99"/>
    <w:semiHidden/>
    <w:unhideWhenUsed/>
    <w:rsid w:val="003E3E07"/>
    <w:pPr>
      <w:spacing w:after="0" w:line="240" w:lineRule="auto"/>
    </w:pPr>
    <w:rPr>
      <w:szCs w:val="20"/>
    </w:rPr>
  </w:style>
  <w:style w:type="character" w:customStyle="1" w:styleId="FootnoteTextChar">
    <w:name w:val="Footnote Text Char"/>
    <w:basedOn w:val="DefaultParagraphFont"/>
    <w:link w:val="FootnoteText"/>
    <w:uiPriority w:val="99"/>
    <w:semiHidden/>
    <w:rsid w:val="003E3E07"/>
    <w:rPr>
      <w:szCs w:val="20"/>
    </w:rPr>
  </w:style>
  <w:style w:type="table" w:styleId="GridTable1Light">
    <w:name w:val="Grid Table 1 Light"/>
    <w:basedOn w:val="TableNormal"/>
    <w:uiPriority w:val="46"/>
    <w:rsid w:val="003E3E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3E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3E0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3E0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3E0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3E0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3E0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3E0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E3E0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3E3E0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E3E0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E3E0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E3E0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3E3E0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E3E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E3E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3E3E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E3E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E3E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E3E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3E3E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E3E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E3E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E3E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E3E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E3E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E3E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3E3E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3E3E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E3E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E3E0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3E3E0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E3E0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E3E0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E3E0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3E3E0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E3E0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E3E0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3E3E0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E3E0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E3E0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E3E0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3E3E0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1">
    <w:name w:val="Hashtag1"/>
    <w:basedOn w:val="DefaultParagraphFont"/>
    <w:uiPriority w:val="99"/>
    <w:semiHidden/>
    <w:unhideWhenUsed/>
    <w:rsid w:val="003E3E07"/>
    <w:rPr>
      <w:color w:val="2B579A"/>
      <w:shd w:val="clear" w:color="auto" w:fill="E6E6E6"/>
    </w:rPr>
  </w:style>
  <w:style w:type="character" w:customStyle="1" w:styleId="Heading4Char">
    <w:name w:val="Heading 4 Char"/>
    <w:basedOn w:val="DefaultParagraphFont"/>
    <w:link w:val="Heading4"/>
    <w:uiPriority w:val="9"/>
    <w:semiHidden/>
    <w:rsid w:val="003E3E0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E3E0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E3E0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E3E0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E3E07"/>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3E3E0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3E3E07"/>
  </w:style>
  <w:style w:type="paragraph" w:styleId="HTMLAddress">
    <w:name w:val="HTML Address"/>
    <w:basedOn w:val="Normal"/>
    <w:link w:val="HTMLAddressChar"/>
    <w:uiPriority w:val="99"/>
    <w:semiHidden/>
    <w:unhideWhenUsed/>
    <w:rsid w:val="003E3E07"/>
    <w:pPr>
      <w:spacing w:after="0" w:line="240" w:lineRule="auto"/>
    </w:pPr>
    <w:rPr>
      <w:i/>
      <w:iCs/>
    </w:rPr>
  </w:style>
  <w:style w:type="character" w:customStyle="1" w:styleId="HTMLAddressChar">
    <w:name w:val="HTML Address Char"/>
    <w:basedOn w:val="DefaultParagraphFont"/>
    <w:link w:val="HTMLAddress"/>
    <w:uiPriority w:val="99"/>
    <w:semiHidden/>
    <w:rsid w:val="003E3E07"/>
    <w:rPr>
      <w:i/>
      <w:iCs/>
    </w:rPr>
  </w:style>
  <w:style w:type="character" w:styleId="HTMLCite">
    <w:name w:val="HTML Cite"/>
    <w:basedOn w:val="DefaultParagraphFont"/>
    <w:uiPriority w:val="99"/>
    <w:semiHidden/>
    <w:unhideWhenUsed/>
    <w:rsid w:val="003E3E07"/>
    <w:rPr>
      <w:i/>
      <w:iCs/>
    </w:rPr>
  </w:style>
  <w:style w:type="character" w:styleId="HTMLCode">
    <w:name w:val="HTML Code"/>
    <w:basedOn w:val="DefaultParagraphFont"/>
    <w:uiPriority w:val="99"/>
    <w:semiHidden/>
    <w:unhideWhenUsed/>
    <w:rsid w:val="003E3E07"/>
    <w:rPr>
      <w:rFonts w:ascii="Consolas" w:hAnsi="Consolas"/>
      <w:sz w:val="22"/>
      <w:szCs w:val="20"/>
    </w:rPr>
  </w:style>
  <w:style w:type="character" w:styleId="HTMLDefinition">
    <w:name w:val="HTML Definition"/>
    <w:basedOn w:val="DefaultParagraphFont"/>
    <w:uiPriority w:val="99"/>
    <w:semiHidden/>
    <w:unhideWhenUsed/>
    <w:rsid w:val="003E3E07"/>
    <w:rPr>
      <w:i/>
      <w:iCs/>
    </w:rPr>
  </w:style>
  <w:style w:type="character" w:styleId="HTMLKeyboard">
    <w:name w:val="HTML Keyboard"/>
    <w:basedOn w:val="DefaultParagraphFont"/>
    <w:uiPriority w:val="99"/>
    <w:semiHidden/>
    <w:unhideWhenUsed/>
    <w:rsid w:val="003E3E07"/>
    <w:rPr>
      <w:rFonts w:ascii="Consolas" w:hAnsi="Consolas"/>
      <w:sz w:val="22"/>
      <w:szCs w:val="20"/>
    </w:rPr>
  </w:style>
  <w:style w:type="paragraph" w:styleId="HTMLPreformatted">
    <w:name w:val="HTML Preformatted"/>
    <w:basedOn w:val="Normal"/>
    <w:link w:val="HTMLPreformattedChar"/>
    <w:uiPriority w:val="99"/>
    <w:semiHidden/>
    <w:unhideWhenUsed/>
    <w:rsid w:val="003E3E0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E3E07"/>
    <w:rPr>
      <w:rFonts w:ascii="Consolas" w:hAnsi="Consolas"/>
      <w:szCs w:val="20"/>
    </w:rPr>
  </w:style>
  <w:style w:type="character" w:styleId="HTMLSample">
    <w:name w:val="HTML Sample"/>
    <w:basedOn w:val="DefaultParagraphFont"/>
    <w:uiPriority w:val="99"/>
    <w:semiHidden/>
    <w:unhideWhenUsed/>
    <w:rsid w:val="003E3E07"/>
    <w:rPr>
      <w:rFonts w:ascii="Consolas" w:hAnsi="Consolas"/>
      <w:sz w:val="24"/>
      <w:szCs w:val="24"/>
    </w:rPr>
  </w:style>
  <w:style w:type="character" w:styleId="HTMLTypewriter">
    <w:name w:val="HTML Typewriter"/>
    <w:basedOn w:val="DefaultParagraphFont"/>
    <w:uiPriority w:val="99"/>
    <w:semiHidden/>
    <w:unhideWhenUsed/>
    <w:rsid w:val="003E3E07"/>
    <w:rPr>
      <w:rFonts w:ascii="Consolas" w:hAnsi="Consolas"/>
      <w:sz w:val="22"/>
      <w:szCs w:val="20"/>
    </w:rPr>
  </w:style>
  <w:style w:type="character" w:styleId="HTMLVariable">
    <w:name w:val="HTML Variable"/>
    <w:basedOn w:val="DefaultParagraphFont"/>
    <w:uiPriority w:val="99"/>
    <w:semiHidden/>
    <w:unhideWhenUsed/>
    <w:rsid w:val="003E3E07"/>
    <w:rPr>
      <w:i/>
      <w:iCs/>
    </w:rPr>
  </w:style>
  <w:style w:type="character" w:styleId="Hyperlink">
    <w:name w:val="Hyperlink"/>
    <w:basedOn w:val="DefaultParagraphFont"/>
    <w:uiPriority w:val="99"/>
    <w:unhideWhenUsed/>
    <w:rsid w:val="003E3E07"/>
    <w:rPr>
      <w:color w:val="0563C1" w:themeColor="hyperlink"/>
      <w:u w:val="single"/>
    </w:rPr>
  </w:style>
  <w:style w:type="paragraph" w:styleId="Index1">
    <w:name w:val="index 1"/>
    <w:basedOn w:val="Normal"/>
    <w:next w:val="Normal"/>
    <w:autoRedefine/>
    <w:uiPriority w:val="99"/>
    <w:semiHidden/>
    <w:unhideWhenUsed/>
    <w:rsid w:val="003E3E07"/>
    <w:pPr>
      <w:spacing w:after="0" w:line="240" w:lineRule="auto"/>
      <w:ind w:left="220" w:hanging="220"/>
    </w:pPr>
  </w:style>
  <w:style w:type="paragraph" w:styleId="Index2">
    <w:name w:val="index 2"/>
    <w:basedOn w:val="Normal"/>
    <w:next w:val="Normal"/>
    <w:autoRedefine/>
    <w:uiPriority w:val="99"/>
    <w:semiHidden/>
    <w:unhideWhenUsed/>
    <w:rsid w:val="003E3E07"/>
    <w:pPr>
      <w:spacing w:after="0" w:line="240" w:lineRule="auto"/>
      <w:ind w:left="440" w:hanging="220"/>
    </w:pPr>
  </w:style>
  <w:style w:type="paragraph" w:styleId="Index3">
    <w:name w:val="index 3"/>
    <w:basedOn w:val="Normal"/>
    <w:next w:val="Normal"/>
    <w:autoRedefine/>
    <w:uiPriority w:val="99"/>
    <w:semiHidden/>
    <w:unhideWhenUsed/>
    <w:rsid w:val="003E3E07"/>
    <w:pPr>
      <w:spacing w:after="0" w:line="240" w:lineRule="auto"/>
      <w:ind w:left="660" w:hanging="220"/>
    </w:pPr>
  </w:style>
  <w:style w:type="paragraph" w:styleId="Index4">
    <w:name w:val="index 4"/>
    <w:basedOn w:val="Normal"/>
    <w:next w:val="Normal"/>
    <w:autoRedefine/>
    <w:uiPriority w:val="99"/>
    <w:semiHidden/>
    <w:unhideWhenUsed/>
    <w:rsid w:val="003E3E07"/>
    <w:pPr>
      <w:spacing w:after="0" w:line="240" w:lineRule="auto"/>
      <w:ind w:left="880" w:hanging="220"/>
    </w:pPr>
  </w:style>
  <w:style w:type="paragraph" w:styleId="Index5">
    <w:name w:val="index 5"/>
    <w:basedOn w:val="Normal"/>
    <w:next w:val="Normal"/>
    <w:autoRedefine/>
    <w:uiPriority w:val="99"/>
    <w:semiHidden/>
    <w:unhideWhenUsed/>
    <w:rsid w:val="003E3E07"/>
    <w:pPr>
      <w:spacing w:after="0" w:line="240" w:lineRule="auto"/>
      <w:ind w:left="1100" w:hanging="220"/>
    </w:pPr>
  </w:style>
  <w:style w:type="paragraph" w:styleId="Index6">
    <w:name w:val="index 6"/>
    <w:basedOn w:val="Normal"/>
    <w:next w:val="Normal"/>
    <w:autoRedefine/>
    <w:uiPriority w:val="99"/>
    <w:semiHidden/>
    <w:unhideWhenUsed/>
    <w:rsid w:val="003E3E07"/>
    <w:pPr>
      <w:spacing w:after="0" w:line="240" w:lineRule="auto"/>
      <w:ind w:left="1320" w:hanging="220"/>
    </w:pPr>
  </w:style>
  <w:style w:type="paragraph" w:styleId="Index7">
    <w:name w:val="index 7"/>
    <w:basedOn w:val="Normal"/>
    <w:next w:val="Normal"/>
    <w:autoRedefine/>
    <w:uiPriority w:val="99"/>
    <w:semiHidden/>
    <w:unhideWhenUsed/>
    <w:rsid w:val="003E3E07"/>
    <w:pPr>
      <w:spacing w:after="0" w:line="240" w:lineRule="auto"/>
      <w:ind w:left="1540" w:hanging="220"/>
    </w:pPr>
  </w:style>
  <w:style w:type="paragraph" w:styleId="Index8">
    <w:name w:val="index 8"/>
    <w:basedOn w:val="Normal"/>
    <w:next w:val="Normal"/>
    <w:autoRedefine/>
    <w:uiPriority w:val="99"/>
    <w:semiHidden/>
    <w:unhideWhenUsed/>
    <w:rsid w:val="003E3E07"/>
    <w:pPr>
      <w:spacing w:after="0" w:line="240" w:lineRule="auto"/>
      <w:ind w:left="1760" w:hanging="220"/>
    </w:pPr>
  </w:style>
  <w:style w:type="paragraph" w:styleId="Index9">
    <w:name w:val="index 9"/>
    <w:basedOn w:val="Normal"/>
    <w:next w:val="Normal"/>
    <w:autoRedefine/>
    <w:uiPriority w:val="99"/>
    <w:semiHidden/>
    <w:unhideWhenUsed/>
    <w:rsid w:val="003E3E07"/>
    <w:pPr>
      <w:spacing w:after="0" w:line="240" w:lineRule="auto"/>
      <w:ind w:left="1980" w:hanging="220"/>
    </w:pPr>
  </w:style>
  <w:style w:type="paragraph" w:styleId="IndexHeading">
    <w:name w:val="index heading"/>
    <w:basedOn w:val="Normal"/>
    <w:next w:val="Index1"/>
    <w:uiPriority w:val="99"/>
    <w:semiHidden/>
    <w:unhideWhenUsed/>
    <w:rsid w:val="003E3E0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6185E"/>
    <w:rPr>
      <w:i/>
      <w:iCs/>
      <w:color w:val="2E74B5" w:themeColor="accent1" w:themeShade="BF"/>
    </w:rPr>
  </w:style>
  <w:style w:type="paragraph" w:styleId="IntenseQuote">
    <w:name w:val="Intense Quote"/>
    <w:basedOn w:val="Normal"/>
    <w:next w:val="Normal"/>
    <w:link w:val="IntenseQuoteChar"/>
    <w:uiPriority w:val="30"/>
    <w:semiHidden/>
    <w:unhideWhenUsed/>
    <w:qFormat/>
    <w:rsid w:val="0066185E"/>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66185E"/>
    <w:rPr>
      <w:i/>
      <w:iCs/>
      <w:color w:val="2E74B5" w:themeColor="accent1" w:themeShade="BF"/>
    </w:rPr>
  </w:style>
  <w:style w:type="character" w:styleId="IntenseReference">
    <w:name w:val="Intense Reference"/>
    <w:basedOn w:val="DefaultParagraphFont"/>
    <w:uiPriority w:val="32"/>
    <w:semiHidden/>
    <w:unhideWhenUsed/>
    <w:qFormat/>
    <w:rsid w:val="0066185E"/>
    <w:rPr>
      <w:b/>
      <w:bCs/>
      <w:caps w:val="0"/>
      <w:smallCaps/>
      <w:color w:val="2E74B5" w:themeColor="accent1" w:themeShade="BF"/>
      <w:spacing w:val="5"/>
    </w:rPr>
  </w:style>
  <w:style w:type="table" w:styleId="LightGrid">
    <w:name w:val="Light Grid"/>
    <w:basedOn w:val="TableNormal"/>
    <w:uiPriority w:val="62"/>
    <w:semiHidden/>
    <w:unhideWhenUsed/>
    <w:rsid w:val="003E3E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E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3E3E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E3E0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E3E0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E3E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3E3E0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E3E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E3E0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3E3E0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E3E0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E3E0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E3E07"/>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3E3E0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E3E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E3E0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3E3E0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E3E0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E3E0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E3E07"/>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3E3E0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3E3E07"/>
  </w:style>
  <w:style w:type="paragraph" w:styleId="List">
    <w:name w:val="List"/>
    <w:basedOn w:val="Normal"/>
    <w:uiPriority w:val="99"/>
    <w:semiHidden/>
    <w:unhideWhenUsed/>
    <w:rsid w:val="003E3E07"/>
    <w:pPr>
      <w:ind w:left="283" w:hanging="283"/>
      <w:contextualSpacing/>
    </w:pPr>
  </w:style>
  <w:style w:type="paragraph" w:styleId="List2">
    <w:name w:val="List 2"/>
    <w:basedOn w:val="Normal"/>
    <w:uiPriority w:val="99"/>
    <w:semiHidden/>
    <w:unhideWhenUsed/>
    <w:rsid w:val="003E3E07"/>
    <w:pPr>
      <w:ind w:left="566" w:hanging="283"/>
      <w:contextualSpacing/>
    </w:pPr>
  </w:style>
  <w:style w:type="paragraph" w:styleId="List3">
    <w:name w:val="List 3"/>
    <w:basedOn w:val="Normal"/>
    <w:uiPriority w:val="99"/>
    <w:semiHidden/>
    <w:unhideWhenUsed/>
    <w:rsid w:val="003E3E07"/>
    <w:pPr>
      <w:ind w:left="849" w:hanging="283"/>
      <w:contextualSpacing/>
    </w:pPr>
  </w:style>
  <w:style w:type="paragraph" w:styleId="List4">
    <w:name w:val="List 4"/>
    <w:basedOn w:val="Normal"/>
    <w:uiPriority w:val="99"/>
    <w:semiHidden/>
    <w:unhideWhenUsed/>
    <w:rsid w:val="003E3E07"/>
    <w:pPr>
      <w:ind w:left="1132" w:hanging="283"/>
      <w:contextualSpacing/>
    </w:pPr>
  </w:style>
  <w:style w:type="paragraph" w:styleId="List5">
    <w:name w:val="List 5"/>
    <w:basedOn w:val="Normal"/>
    <w:uiPriority w:val="99"/>
    <w:semiHidden/>
    <w:unhideWhenUsed/>
    <w:rsid w:val="003E3E07"/>
    <w:pPr>
      <w:ind w:left="1415" w:hanging="283"/>
      <w:contextualSpacing/>
    </w:pPr>
  </w:style>
  <w:style w:type="paragraph" w:styleId="ListBullet">
    <w:name w:val="List Bullet"/>
    <w:basedOn w:val="Normal"/>
    <w:uiPriority w:val="99"/>
    <w:semiHidden/>
    <w:unhideWhenUsed/>
    <w:rsid w:val="003E3E07"/>
    <w:pPr>
      <w:numPr>
        <w:numId w:val="1"/>
      </w:numPr>
      <w:contextualSpacing/>
    </w:pPr>
  </w:style>
  <w:style w:type="paragraph" w:styleId="ListBullet2">
    <w:name w:val="List Bullet 2"/>
    <w:basedOn w:val="Normal"/>
    <w:uiPriority w:val="99"/>
    <w:semiHidden/>
    <w:unhideWhenUsed/>
    <w:rsid w:val="003E3E07"/>
    <w:pPr>
      <w:numPr>
        <w:numId w:val="2"/>
      </w:numPr>
      <w:contextualSpacing/>
    </w:pPr>
  </w:style>
  <w:style w:type="paragraph" w:styleId="ListBullet3">
    <w:name w:val="List Bullet 3"/>
    <w:basedOn w:val="Normal"/>
    <w:uiPriority w:val="99"/>
    <w:semiHidden/>
    <w:unhideWhenUsed/>
    <w:rsid w:val="003E3E07"/>
    <w:pPr>
      <w:numPr>
        <w:numId w:val="3"/>
      </w:numPr>
      <w:contextualSpacing/>
    </w:pPr>
  </w:style>
  <w:style w:type="paragraph" w:styleId="ListBullet4">
    <w:name w:val="List Bullet 4"/>
    <w:basedOn w:val="Normal"/>
    <w:uiPriority w:val="99"/>
    <w:semiHidden/>
    <w:unhideWhenUsed/>
    <w:rsid w:val="003E3E07"/>
    <w:pPr>
      <w:numPr>
        <w:numId w:val="4"/>
      </w:numPr>
      <w:contextualSpacing/>
    </w:pPr>
  </w:style>
  <w:style w:type="paragraph" w:styleId="ListBullet5">
    <w:name w:val="List Bullet 5"/>
    <w:basedOn w:val="Normal"/>
    <w:uiPriority w:val="99"/>
    <w:semiHidden/>
    <w:unhideWhenUsed/>
    <w:rsid w:val="003E3E07"/>
    <w:pPr>
      <w:numPr>
        <w:numId w:val="5"/>
      </w:numPr>
      <w:contextualSpacing/>
    </w:pPr>
  </w:style>
  <w:style w:type="paragraph" w:styleId="ListContinue">
    <w:name w:val="List Continue"/>
    <w:basedOn w:val="Normal"/>
    <w:uiPriority w:val="99"/>
    <w:semiHidden/>
    <w:unhideWhenUsed/>
    <w:rsid w:val="003E3E07"/>
    <w:pPr>
      <w:spacing w:after="120"/>
      <w:ind w:left="283"/>
      <w:contextualSpacing/>
    </w:pPr>
  </w:style>
  <w:style w:type="paragraph" w:styleId="ListContinue2">
    <w:name w:val="List Continue 2"/>
    <w:basedOn w:val="Normal"/>
    <w:uiPriority w:val="99"/>
    <w:semiHidden/>
    <w:unhideWhenUsed/>
    <w:rsid w:val="003E3E07"/>
    <w:pPr>
      <w:spacing w:after="120"/>
      <w:ind w:left="566"/>
      <w:contextualSpacing/>
    </w:pPr>
  </w:style>
  <w:style w:type="paragraph" w:styleId="ListContinue3">
    <w:name w:val="List Continue 3"/>
    <w:basedOn w:val="Normal"/>
    <w:uiPriority w:val="99"/>
    <w:semiHidden/>
    <w:unhideWhenUsed/>
    <w:rsid w:val="003E3E07"/>
    <w:pPr>
      <w:spacing w:after="120"/>
      <w:ind w:left="849"/>
      <w:contextualSpacing/>
    </w:pPr>
  </w:style>
  <w:style w:type="paragraph" w:styleId="ListContinue4">
    <w:name w:val="List Continue 4"/>
    <w:basedOn w:val="Normal"/>
    <w:uiPriority w:val="99"/>
    <w:semiHidden/>
    <w:unhideWhenUsed/>
    <w:rsid w:val="003E3E07"/>
    <w:pPr>
      <w:spacing w:after="120"/>
      <w:ind w:left="1132"/>
      <w:contextualSpacing/>
    </w:pPr>
  </w:style>
  <w:style w:type="paragraph" w:styleId="ListContinue5">
    <w:name w:val="List Continue 5"/>
    <w:basedOn w:val="Normal"/>
    <w:uiPriority w:val="99"/>
    <w:semiHidden/>
    <w:unhideWhenUsed/>
    <w:rsid w:val="003E3E07"/>
    <w:pPr>
      <w:spacing w:after="120"/>
      <w:ind w:left="1415"/>
      <w:contextualSpacing/>
    </w:pPr>
  </w:style>
  <w:style w:type="paragraph" w:styleId="ListNumber">
    <w:name w:val="List Number"/>
    <w:basedOn w:val="Normal"/>
    <w:uiPriority w:val="99"/>
    <w:semiHidden/>
    <w:unhideWhenUsed/>
    <w:rsid w:val="003E3E07"/>
    <w:pPr>
      <w:numPr>
        <w:numId w:val="6"/>
      </w:numPr>
      <w:contextualSpacing/>
    </w:pPr>
  </w:style>
  <w:style w:type="paragraph" w:styleId="ListNumber2">
    <w:name w:val="List Number 2"/>
    <w:basedOn w:val="Normal"/>
    <w:uiPriority w:val="99"/>
    <w:semiHidden/>
    <w:unhideWhenUsed/>
    <w:rsid w:val="003E3E07"/>
    <w:pPr>
      <w:numPr>
        <w:numId w:val="7"/>
      </w:numPr>
      <w:contextualSpacing/>
    </w:pPr>
  </w:style>
  <w:style w:type="paragraph" w:styleId="ListNumber3">
    <w:name w:val="List Number 3"/>
    <w:basedOn w:val="Normal"/>
    <w:uiPriority w:val="99"/>
    <w:semiHidden/>
    <w:unhideWhenUsed/>
    <w:rsid w:val="003E3E07"/>
    <w:pPr>
      <w:numPr>
        <w:numId w:val="8"/>
      </w:numPr>
      <w:contextualSpacing/>
    </w:pPr>
  </w:style>
  <w:style w:type="paragraph" w:styleId="ListNumber4">
    <w:name w:val="List Number 4"/>
    <w:basedOn w:val="Normal"/>
    <w:uiPriority w:val="99"/>
    <w:semiHidden/>
    <w:unhideWhenUsed/>
    <w:rsid w:val="003E3E07"/>
    <w:pPr>
      <w:numPr>
        <w:numId w:val="9"/>
      </w:numPr>
      <w:contextualSpacing/>
    </w:pPr>
  </w:style>
  <w:style w:type="paragraph" w:styleId="ListNumber5">
    <w:name w:val="List Number 5"/>
    <w:basedOn w:val="Normal"/>
    <w:uiPriority w:val="99"/>
    <w:semiHidden/>
    <w:unhideWhenUsed/>
    <w:rsid w:val="003E3E07"/>
    <w:pPr>
      <w:numPr>
        <w:numId w:val="10"/>
      </w:numPr>
      <w:contextualSpacing/>
    </w:pPr>
  </w:style>
  <w:style w:type="paragraph" w:styleId="ListParagraph">
    <w:name w:val="List Paragraph"/>
    <w:basedOn w:val="Normal"/>
    <w:uiPriority w:val="34"/>
    <w:unhideWhenUsed/>
    <w:qFormat/>
    <w:rsid w:val="003E3E07"/>
    <w:pPr>
      <w:ind w:left="720"/>
      <w:contextualSpacing/>
    </w:pPr>
  </w:style>
  <w:style w:type="table" w:styleId="ListTable1Light">
    <w:name w:val="List Table 1 Light"/>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3E3E0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E3E0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E3E07"/>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3E3E0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E3E0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E3E0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E3E0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3E3E0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E3E0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E3E0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3E3E0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E3E0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E3E0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E3E0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3E3E0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E3E0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E3E0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3E3E0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E3E0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E3E0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E3E0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3E3E0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E3E0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3E07"/>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3E0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3E0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3E0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3E07"/>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3E0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3E0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E3E0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3E3E0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E3E0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E3E0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E3E0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3E3E0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E3E0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3E07"/>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3E0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3E0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3E0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3E07"/>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3E0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E3E0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3E3E07"/>
    <w:rPr>
      <w:rFonts w:ascii="Consolas" w:hAnsi="Consolas"/>
      <w:szCs w:val="20"/>
    </w:rPr>
  </w:style>
  <w:style w:type="table" w:styleId="MediumGrid1">
    <w:name w:val="Medium Grid 1"/>
    <w:basedOn w:val="TableNormal"/>
    <w:uiPriority w:val="67"/>
    <w:semiHidden/>
    <w:unhideWhenUsed/>
    <w:rsid w:val="003E3E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E3E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3E3E0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E3E0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E3E0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E3E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3E3E0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3E3E0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E0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3E3E0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E3E0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E3E0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3E0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3E0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3E0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3E0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3E0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E3E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3E3E07"/>
    <w:rPr>
      <w:color w:val="2B579A"/>
      <w:shd w:val="clear" w:color="auto" w:fill="E6E6E6"/>
    </w:rPr>
  </w:style>
  <w:style w:type="paragraph" w:styleId="MessageHeader">
    <w:name w:val="Message Header"/>
    <w:basedOn w:val="Normal"/>
    <w:link w:val="MessageHeaderChar"/>
    <w:uiPriority w:val="99"/>
    <w:semiHidden/>
    <w:unhideWhenUsed/>
    <w:rsid w:val="003E3E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E3E07"/>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3E3E07"/>
    <w:pPr>
      <w:spacing w:after="0" w:line="240" w:lineRule="auto"/>
    </w:pPr>
  </w:style>
  <w:style w:type="paragraph" w:styleId="NormalWeb">
    <w:name w:val="Normal (Web)"/>
    <w:basedOn w:val="Normal"/>
    <w:uiPriority w:val="99"/>
    <w:semiHidden/>
    <w:unhideWhenUsed/>
    <w:rsid w:val="003E3E07"/>
    <w:rPr>
      <w:rFonts w:ascii="Times New Roman" w:hAnsi="Times New Roman" w:cs="Times New Roman"/>
      <w:sz w:val="24"/>
      <w:szCs w:val="24"/>
    </w:rPr>
  </w:style>
  <w:style w:type="paragraph" w:styleId="NormalIndent">
    <w:name w:val="Normal Indent"/>
    <w:basedOn w:val="Normal"/>
    <w:uiPriority w:val="99"/>
    <w:semiHidden/>
    <w:unhideWhenUsed/>
    <w:rsid w:val="003E3E07"/>
    <w:pPr>
      <w:ind w:left="720"/>
    </w:pPr>
  </w:style>
  <w:style w:type="paragraph" w:styleId="NoteHeading">
    <w:name w:val="Note Heading"/>
    <w:basedOn w:val="Normal"/>
    <w:next w:val="Normal"/>
    <w:link w:val="NoteHeadingChar"/>
    <w:uiPriority w:val="99"/>
    <w:semiHidden/>
    <w:unhideWhenUsed/>
    <w:rsid w:val="003E3E07"/>
    <w:pPr>
      <w:spacing w:after="0" w:line="240" w:lineRule="auto"/>
    </w:pPr>
  </w:style>
  <w:style w:type="character" w:customStyle="1" w:styleId="NoteHeadingChar">
    <w:name w:val="Note Heading Char"/>
    <w:basedOn w:val="DefaultParagraphFont"/>
    <w:link w:val="NoteHeading"/>
    <w:uiPriority w:val="99"/>
    <w:semiHidden/>
    <w:rsid w:val="003E3E07"/>
  </w:style>
  <w:style w:type="character" w:styleId="PageNumber">
    <w:name w:val="page number"/>
    <w:basedOn w:val="DefaultParagraphFont"/>
    <w:uiPriority w:val="99"/>
    <w:semiHidden/>
    <w:unhideWhenUsed/>
    <w:rsid w:val="003E3E07"/>
  </w:style>
  <w:style w:type="table" w:styleId="PlainTable1">
    <w:name w:val="Plain Table 1"/>
    <w:basedOn w:val="TableNormal"/>
    <w:uiPriority w:val="41"/>
    <w:rsid w:val="003E3E0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3E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E3E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3E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3E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E3E0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E3E07"/>
    <w:rPr>
      <w:rFonts w:ascii="Consolas" w:hAnsi="Consolas"/>
      <w:szCs w:val="21"/>
    </w:rPr>
  </w:style>
  <w:style w:type="paragraph" w:styleId="Quote">
    <w:name w:val="Quote"/>
    <w:basedOn w:val="Normal"/>
    <w:next w:val="Normal"/>
    <w:link w:val="QuoteChar"/>
    <w:uiPriority w:val="29"/>
    <w:semiHidden/>
    <w:unhideWhenUsed/>
    <w:qFormat/>
    <w:rsid w:val="003E3E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E3E07"/>
    <w:rPr>
      <w:i/>
      <w:iCs/>
      <w:color w:val="404040" w:themeColor="text1" w:themeTint="BF"/>
    </w:rPr>
  </w:style>
  <w:style w:type="paragraph" w:styleId="Salutation">
    <w:name w:val="Salutation"/>
    <w:basedOn w:val="Normal"/>
    <w:next w:val="Normal"/>
    <w:link w:val="SalutationChar"/>
    <w:uiPriority w:val="99"/>
    <w:semiHidden/>
    <w:unhideWhenUsed/>
    <w:rsid w:val="003E3E07"/>
  </w:style>
  <w:style w:type="character" w:customStyle="1" w:styleId="SalutationChar">
    <w:name w:val="Salutation Char"/>
    <w:basedOn w:val="DefaultParagraphFont"/>
    <w:link w:val="Salutation"/>
    <w:uiPriority w:val="99"/>
    <w:semiHidden/>
    <w:rsid w:val="003E3E07"/>
  </w:style>
  <w:style w:type="paragraph" w:styleId="Signature">
    <w:name w:val="Signature"/>
    <w:basedOn w:val="Normal"/>
    <w:link w:val="SignatureChar"/>
    <w:uiPriority w:val="99"/>
    <w:semiHidden/>
    <w:unhideWhenUsed/>
    <w:rsid w:val="003E3E07"/>
    <w:pPr>
      <w:spacing w:after="0" w:line="240" w:lineRule="auto"/>
      <w:ind w:left="4252"/>
    </w:pPr>
  </w:style>
  <w:style w:type="character" w:customStyle="1" w:styleId="SignatureChar">
    <w:name w:val="Signature Char"/>
    <w:basedOn w:val="DefaultParagraphFont"/>
    <w:link w:val="Signature"/>
    <w:uiPriority w:val="99"/>
    <w:semiHidden/>
    <w:rsid w:val="003E3E07"/>
  </w:style>
  <w:style w:type="character" w:customStyle="1" w:styleId="SmartHyperlink1">
    <w:name w:val="Smart Hyperlink1"/>
    <w:basedOn w:val="DefaultParagraphFont"/>
    <w:uiPriority w:val="99"/>
    <w:semiHidden/>
    <w:unhideWhenUsed/>
    <w:rsid w:val="003E3E07"/>
    <w:rPr>
      <w:u w:val="dotted"/>
    </w:rPr>
  </w:style>
  <w:style w:type="character" w:styleId="Strong">
    <w:name w:val="Strong"/>
    <w:basedOn w:val="DefaultParagraphFont"/>
    <w:uiPriority w:val="22"/>
    <w:semiHidden/>
    <w:unhideWhenUsed/>
    <w:qFormat/>
    <w:rsid w:val="003E3E07"/>
    <w:rPr>
      <w:b/>
      <w:bCs/>
    </w:rPr>
  </w:style>
  <w:style w:type="character" w:styleId="SubtleEmphasis">
    <w:name w:val="Subtle Emphasis"/>
    <w:basedOn w:val="DefaultParagraphFont"/>
    <w:uiPriority w:val="19"/>
    <w:unhideWhenUsed/>
    <w:qFormat/>
    <w:rsid w:val="003E3E07"/>
    <w:rPr>
      <w:i/>
      <w:iCs/>
      <w:color w:val="404040" w:themeColor="text1" w:themeTint="BF"/>
    </w:rPr>
  </w:style>
  <w:style w:type="character" w:styleId="SubtleReference">
    <w:name w:val="Subtle Reference"/>
    <w:basedOn w:val="DefaultParagraphFont"/>
    <w:uiPriority w:val="31"/>
    <w:semiHidden/>
    <w:unhideWhenUsed/>
    <w:qFormat/>
    <w:rsid w:val="003E3E07"/>
    <w:rPr>
      <w:smallCaps/>
      <w:color w:val="5A5A5A" w:themeColor="text1" w:themeTint="A5"/>
    </w:rPr>
  </w:style>
  <w:style w:type="table" w:styleId="Table3Deffects1">
    <w:name w:val="Table 3D effects 1"/>
    <w:basedOn w:val="TableNormal"/>
    <w:uiPriority w:val="99"/>
    <w:semiHidden/>
    <w:unhideWhenUsed/>
    <w:rsid w:val="003E3E0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E0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E0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E0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E0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E0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E0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E0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E0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E0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E0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E0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E0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E0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E0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E0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E0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E0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E0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E0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E0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E0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E0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E0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E0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3E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E3E0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E0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E0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E0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E0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E0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E0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E0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E3E07"/>
    <w:pPr>
      <w:spacing w:after="0"/>
      <w:ind w:left="220" w:hanging="220"/>
    </w:pPr>
  </w:style>
  <w:style w:type="paragraph" w:styleId="TableofFigures">
    <w:name w:val="table of figures"/>
    <w:basedOn w:val="Normal"/>
    <w:next w:val="Normal"/>
    <w:uiPriority w:val="99"/>
    <w:semiHidden/>
    <w:unhideWhenUsed/>
    <w:rsid w:val="003E3E07"/>
    <w:pPr>
      <w:spacing w:after="0"/>
    </w:pPr>
  </w:style>
  <w:style w:type="table" w:styleId="TableProfessional">
    <w:name w:val="Table Professional"/>
    <w:basedOn w:val="TableNormal"/>
    <w:uiPriority w:val="99"/>
    <w:semiHidden/>
    <w:unhideWhenUsed/>
    <w:rsid w:val="003E3E0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E0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E0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E0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E0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3E3E0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E0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E0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3E3E0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E3E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3E3E07"/>
    <w:pPr>
      <w:spacing w:after="100"/>
    </w:pPr>
  </w:style>
  <w:style w:type="paragraph" w:styleId="TOC2">
    <w:name w:val="toc 2"/>
    <w:basedOn w:val="Normal"/>
    <w:next w:val="Normal"/>
    <w:autoRedefine/>
    <w:uiPriority w:val="39"/>
    <w:unhideWhenUsed/>
    <w:rsid w:val="003E3E07"/>
    <w:pPr>
      <w:spacing w:after="100"/>
      <w:ind w:left="220"/>
    </w:pPr>
  </w:style>
  <w:style w:type="paragraph" w:styleId="TOC3">
    <w:name w:val="toc 3"/>
    <w:basedOn w:val="Normal"/>
    <w:next w:val="Normal"/>
    <w:autoRedefine/>
    <w:uiPriority w:val="39"/>
    <w:unhideWhenUsed/>
    <w:rsid w:val="003E3E07"/>
    <w:pPr>
      <w:spacing w:after="100"/>
      <w:ind w:left="440"/>
    </w:pPr>
  </w:style>
  <w:style w:type="paragraph" w:styleId="TOC4">
    <w:name w:val="toc 4"/>
    <w:basedOn w:val="Normal"/>
    <w:next w:val="Normal"/>
    <w:autoRedefine/>
    <w:uiPriority w:val="39"/>
    <w:semiHidden/>
    <w:unhideWhenUsed/>
    <w:rsid w:val="003E3E07"/>
    <w:pPr>
      <w:spacing w:after="100"/>
      <w:ind w:left="660"/>
    </w:pPr>
  </w:style>
  <w:style w:type="paragraph" w:styleId="TOC5">
    <w:name w:val="toc 5"/>
    <w:basedOn w:val="Normal"/>
    <w:next w:val="Normal"/>
    <w:autoRedefine/>
    <w:uiPriority w:val="39"/>
    <w:semiHidden/>
    <w:unhideWhenUsed/>
    <w:rsid w:val="003E3E07"/>
    <w:pPr>
      <w:spacing w:after="100"/>
      <w:ind w:left="880"/>
    </w:pPr>
  </w:style>
  <w:style w:type="paragraph" w:styleId="TOC6">
    <w:name w:val="toc 6"/>
    <w:basedOn w:val="Normal"/>
    <w:next w:val="Normal"/>
    <w:autoRedefine/>
    <w:uiPriority w:val="39"/>
    <w:semiHidden/>
    <w:unhideWhenUsed/>
    <w:rsid w:val="003E3E07"/>
    <w:pPr>
      <w:spacing w:after="100"/>
      <w:ind w:left="1100"/>
    </w:pPr>
  </w:style>
  <w:style w:type="paragraph" w:styleId="TOC7">
    <w:name w:val="toc 7"/>
    <w:basedOn w:val="Normal"/>
    <w:next w:val="Normal"/>
    <w:autoRedefine/>
    <w:uiPriority w:val="39"/>
    <w:semiHidden/>
    <w:unhideWhenUsed/>
    <w:rsid w:val="003E3E07"/>
    <w:pPr>
      <w:spacing w:after="100"/>
      <w:ind w:left="1320"/>
    </w:pPr>
  </w:style>
  <w:style w:type="paragraph" w:styleId="TOC8">
    <w:name w:val="toc 8"/>
    <w:basedOn w:val="Normal"/>
    <w:next w:val="Normal"/>
    <w:autoRedefine/>
    <w:uiPriority w:val="39"/>
    <w:semiHidden/>
    <w:unhideWhenUsed/>
    <w:rsid w:val="003E3E07"/>
    <w:pPr>
      <w:spacing w:after="100"/>
      <w:ind w:left="1540"/>
    </w:pPr>
  </w:style>
  <w:style w:type="paragraph" w:styleId="TOC9">
    <w:name w:val="toc 9"/>
    <w:basedOn w:val="Normal"/>
    <w:next w:val="Normal"/>
    <w:autoRedefine/>
    <w:uiPriority w:val="39"/>
    <w:semiHidden/>
    <w:unhideWhenUsed/>
    <w:rsid w:val="003E3E07"/>
    <w:pPr>
      <w:spacing w:after="100"/>
      <w:ind w:left="1760"/>
    </w:pPr>
  </w:style>
  <w:style w:type="paragraph" w:styleId="TOCHeading">
    <w:name w:val="TOC Heading"/>
    <w:basedOn w:val="Heading1"/>
    <w:next w:val="Normal"/>
    <w:uiPriority w:val="39"/>
    <w:unhideWhenUsed/>
    <w:qFormat/>
    <w:rsid w:val="003E3E07"/>
    <w:pPr>
      <w:spacing w:before="240"/>
      <w:outlineLvl w:val="9"/>
    </w:pPr>
  </w:style>
  <w:style w:type="character" w:customStyle="1" w:styleId="UnresolvedMention1">
    <w:name w:val="Unresolved Mention1"/>
    <w:basedOn w:val="DefaultParagraphFont"/>
    <w:uiPriority w:val="99"/>
    <w:semiHidden/>
    <w:unhideWhenUsed/>
    <w:rsid w:val="0066185E"/>
    <w:rPr>
      <w:color w:val="595959" w:themeColor="text1" w:themeTint="A6"/>
      <w:shd w:val="clear" w:color="auto" w:fill="E6E6E6"/>
    </w:rPr>
  </w:style>
  <w:style w:type="character" w:styleId="PlaceholderText">
    <w:name w:val="Placeholder Text"/>
    <w:basedOn w:val="DefaultParagraphFont"/>
    <w:uiPriority w:val="2"/>
    <w:semiHidden/>
    <w:rsid w:val="00E43C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59739">
      <w:bodyDiv w:val="1"/>
      <w:marLeft w:val="0"/>
      <w:marRight w:val="0"/>
      <w:marTop w:val="0"/>
      <w:marBottom w:val="0"/>
      <w:divBdr>
        <w:top w:val="none" w:sz="0" w:space="0" w:color="auto"/>
        <w:left w:val="none" w:sz="0" w:space="0" w:color="auto"/>
        <w:bottom w:val="none" w:sz="0" w:space="0" w:color="auto"/>
        <w:right w:val="none" w:sz="0" w:space="0" w:color="auto"/>
      </w:divBdr>
    </w:div>
    <w:div w:id="175389541">
      <w:bodyDiv w:val="1"/>
      <w:marLeft w:val="0"/>
      <w:marRight w:val="0"/>
      <w:marTop w:val="0"/>
      <w:marBottom w:val="0"/>
      <w:divBdr>
        <w:top w:val="none" w:sz="0" w:space="0" w:color="auto"/>
        <w:left w:val="none" w:sz="0" w:space="0" w:color="auto"/>
        <w:bottom w:val="none" w:sz="0" w:space="0" w:color="auto"/>
        <w:right w:val="none" w:sz="0" w:space="0" w:color="auto"/>
      </w:divBdr>
      <w:divsChild>
        <w:div w:id="647518549">
          <w:marLeft w:val="720"/>
          <w:marRight w:val="0"/>
          <w:marTop w:val="0"/>
          <w:marBottom w:val="0"/>
          <w:divBdr>
            <w:top w:val="none" w:sz="0" w:space="0" w:color="auto"/>
            <w:left w:val="none" w:sz="0" w:space="0" w:color="auto"/>
            <w:bottom w:val="none" w:sz="0" w:space="0" w:color="auto"/>
            <w:right w:val="none" w:sz="0" w:space="0" w:color="auto"/>
          </w:divBdr>
        </w:div>
        <w:div w:id="503059455">
          <w:marLeft w:val="720"/>
          <w:marRight w:val="0"/>
          <w:marTop w:val="0"/>
          <w:marBottom w:val="0"/>
          <w:divBdr>
            <w:top w:val="none" w:sz="0" w:space="0" w:color="auto"/>
            <w:left w:val="none" w:sz="0" w:space="0" w:color="auto"/>
            <w:bottom w:val="none" w:sz="0" w:space="0" w:color="auto"/>
            <w:right w:val="none" w:sz="0" w:space="0" w:color="auto"/>
          </w:divBdr>
        </w:div>
        <w:div w:id="738788527">
          <w:marLeft w:val="720"/>
          <w:marRight w:val="0"/>
          <w:marTop w:val="0"/>
          <w:marBottom w:val="0"/>
          <w:divBdr>
            <w:top w:val="none" w:sz="0" w:space="0" w:color="auto"/>
            <w:left w:val="none" w:sz="0" w:space="0" w:color="auto"/>
            <w:bottom w:val="none" w:sz="0" w:space="0" w:color="auto"/>
            <w:right w:val="none" w:sz="0" w:space="0" w:color="auto"/>
          </w:divBdr>
        </w:div>
        <w:div w:id="1300112587">
          <w:marLeft w:val="720"/>
          <w:marRight w:val="0"/>
          <w:marTop w:val="0"/>
          <w:marBottom w:val="0"/>
          <w:divBdr>
            <w:top w:val="none" w:sz="0" w:space="0" w:color="auto"/>
            <w:left w:val="none" w:sz="0" w:space="0" w:color="auto"/>
            <w:bottom w:val="none" w:sz="0" w:space="0" w:color="auto"/>
            <w:right w:val="none" w:sz="0" w:space="0" w:color="auto"/>
          </w:divBdr>
        </w:div>
        <w:div w:id="1444572907">
          <w:marLeft w:val="720"/>
          <w:marRight w:val="0"/>
          <w:marTop w:val="0"/>
          <w:marBottom w:val="0"/>
          <w:divBdr>
            <w:top w:val="none" w:sz="0" w:space="0" w:color="auto"/>
            <w:left w:val="none" w:sz="0" w:space="0" w:color="auto"/>
            <w:bottom w:val="none" w:sz="0" w:space="0" w:color="auto"/>
            <w:right w:val="none" w:sz="0" w:space="0" w:color="auto"/>
          </w:divBdr>
        </w:div>
        <w:div w:id="1242103989">
          <w:marLeft w:val="720"/>
          <w:marRight w:val="0"/>
          <w:marTop w:val="0"/>
          <w:marBottom w:val="0"/>
          <w:divBdr>
            <w:top w:val="none" w:sz="0" w:space="0" w:color="auto"/>
            <w:left w:val="none" w:sz="0" w:space="0" w:color="auto"/>
            <w:bottom w:val="none" w:sz="0" w:space="0" w:color="auto"/>
            <w:right w:val="none" w:sz="0" w:space="0" w:color="auto"/>
          </w:divBdr>
        </w:div>
        <w:div w:id="1059985309">
          <w:marLeft w:val="720"/>
          <w:marRight w:val="0"/>
          <w:marTop w:val="0"/>
          <w:marBottom w:val="0"/>
          <w:divBdr>
            <w:top w:val="none" w:sz="0" w:space="0" w:color="auto"/>
            <w:left w:val="none" w:sz="0" w:space="0" w:color="auto"/>
            <w:bottom w:val="none" w:sz="0" w:space="0" w:color="auto"/>
            <w:right w:val="none" w:sz="0" w:space="0" w:color="auto"/>
          </w:divBdr>
        </w:div>
        <w:div w:id="377976515">
          <w:marLeft w:val="720"/>
          <w:marRight w:val="0"/>
          <w:marTop w:val="0"/>
          <w:marBottom w:val="0"/>
          <w:divBdr>
            <w:top w:val="none" w:sz="0" w:space="0" w:color="auto"/>
            <w:left w:val="none" w:sz="0" w:space="0" w:color="auto"/>
            <w:bottom w:val="none" w:sz="0" w:space="0" w:color="auto"/>
            <w:right w:val="none" w:sz="0" w:space="0" w:color="auto"/>
          </w:divBdr>
        </w:div>
        <w:div w:id="1117717924">
          <w:marLeft w:val="720"/>
          <w:marRight w:val="0"/>
          <w:marTop w:val="0"/>
          <w:marBottom w:val="0"/>
          <w:divBdr>
            <w:top w:val="none" w:sz="0" w:space="0" w:color="auto"/>
            <w:left w:val="none" w:sz="0" w:space="0" w:color="auto"/>
            <w:bottom w:val="none" w:sz="0" w:space="0" w:color="auto"/>
            <w:right w:val="none" w:sz="0" w:space="0" w:color="auto"/>
          </w:divBdr>
        </w:div>
        <w:div w:id="275138025">
          <w:marLeft w:val="720"/>
          <w:marRight w:val="0"/>
          <w:marTop w:val="0"/>
          <w:marBottom w:val="0"/>
          <w:divBdr>
            <w:top w:val="none" w:sz="0" w:space="0" w:color="auto"/>
            <w:left w:val="none" w:sz="0" w:space="0" w:color="auto"/>
            <w:bottom w:val="none" w:sz="0" w:space="0" w:color="auto"/>
            <w:right w:val="none" w:sz="0" w:space="0" w:color="auto"/>
          </w:divBdr>
        </w:div>
        <w:div w:id="228269919">
          <w:marLeft w:val="720"/>
          <w:marRight w:val="0"/>
          <w:marTop w:val="0"/>
          <w:marBottom w:val="0"/>
          <w:divBdr>
            <w:top w:val="none" w:sz="0" w:space="0" w:color="auto"/>
            <w:left w:val="none" w:sz="0" w:space="0" w:color="auto"/>
            <w:bottom w:val="none" w:sz="0" w:space="0" w:color="auto"/>
            <w:right w:val="none" w:sz="0" w:space="0" w:color="auto"/>
          </w:divBdr>
        </w:div>
        <w:div w:id="1042368654">
          <w:marLeft w:val="720"/>
          <w:marRight w:val="0"/>
          <w:marTop w:val="0"/>
          <w:marBottom w:val="0"/>
          <w:divBdr>
            <w:top w:val="none" w:sz="0" w:space="0" w:color="auto"/>
            <w:left w:val="none" w:sz="0" w:space="0" w:color="auto"/>
            <w:bottom w:val="none" w:sz="0" w:space="0" w:color="auto"/>
            <w:right w:val="none" w:sz="0" w:space="0" w:color="auto"/>
          </w:divBdr>
        </w:div>
      </w:divsChild>
    </w:div>
    <w:div w:id="389497159">
      <w:bodyDiv w:val="1"/>
      <w:marLeft w:val="0"/>
      <w:marRight w:val="0"/>
      <w:marTop w:val="0"/>
      <w:marBottom w:val="0"/>
      <w:divBdr>
        <w:top w:val="none" w:sz="0" w:space="0" w:color="auto"/>
        <w:left w:val="none" w:sz="0" w:space="0" w:color="auto"/>
        <w:bottom w:val="none" w:sz="0" w:space="0" w:color="auto"/>
        <w:right w:val="none" w:sz="0" w:space="0" w:color="auto"/>
      </w:divBdr>
      <w:divsChild>
        <w:div w:id="67846609">
          <w:marLeft w:val="547"/>
          <w:marRight w:val="0"/>
          <w:marTop w:val="200"/>
          <w:marBottom w:val="0"/>
          <w:divBdr>
            <w:top w:val="none" w:sz="0" w:space="0" w:color="auto"/>
            <w:left w:val="none" w:sz="0" w:space="0" w:color="auto"/>
            <w:bottom w:val="none" w:sz="0" w:space="0" w:color="auto"/>
            <w:right w:val="none" w:sz="0" w:space="0" w:color="auto"/>
          </w:divBdr>
        </w:div>
        <w:div w:id="157424795">
          <w:marLeft w:val="547"/>
          <w:marRight w:val="0"/>
          <w:marTop w:val="200"/>
          <w:marBottom w:val="0"/>
          <w:divBdr>
            <w:top w:val="none" w:sz="0" w:space="0" w:color="auto"/>
            <w:left w:val="none" w:sz="0" w:space="0" w:color="auto"/>
            <w:bottom w:val="none" w:sz="0" w:space="0" w:color="auto"/>
            <w:right w:val="none" w:sz="0" w:space="0" w:color="auto"/>
          </w:divBdr>
        </w:div>
        <w:div w:id="1738284772">
          <w:marLeft w:val="547"/>
          <w:marRight w:val="0"/>
          <w:marTop w:val="200"/>
          <w:marBottom w:val="0"/>
          <w:divBdr>
            <w:top w:val="none" w:sz="0" w:space="0" w:color="auto"/>
            <w:left w:val="none" w:sz="0" w:space="0" w:color="auto"/>
            <w:bottom w:val="none" w:sz="0" w:space="0" w:color="auto"/>
            <w:right w:val="none" w:sz="0" w:space="0" w:color="auto"/>
          </w:divBdr>
        </w:div>
        <w:div w:id="1536386883">
          <w:marLeft w:val="547"/>
          <w:marRight w:val="0"/>
          <w:marTop w:val="200"/>
          <w:marBottom w:val="0"/>
          <w:divBdr>
            <w:top w:val="none" w:sz="0" w:space="0" w:color="auto"/>
            <w:left w:val="none" w:sz="0" w:space="0" w:color="auto"/>
            <w:bottom w:val="none" w:sz="0" w:space="0" w:color="auto"/>
            <w:right w:val="none" w:sz="0" w:space="0" w:color="auto"/>
          </w:divBdr>
        </w:div>
      </w:divsChild>
    </w:div>
    <w:div w:id="515509906">
      <w:bodyDiv w:val="1"/>
      <w:marLeft w:val="0"/>
      <w:marRight w:val="0"/>
      <w:marTop w:val="0"/>
      <w:marBottom w:val="0"/>
      <w:divBdr>
        <w:top w:val="none" w:sz="0" w:space="0" w:color="auto"/>
        <w:left w:val="none" w:sz="0" w:space="0" w:color="auto"/>
        <w:bottom w:val="none" w:sz="0" w:space="0" w:color="auto"/>
        <w:right w:val="none" w:sz="0" w:space="0" w:color="auto"/>
      </w:divBdr>
      <w:divsChild>
        <w:div w:id="2005081387">
          <w:marLeft w:val="547"/>
          <w:marRight w:val="0"/>
          <w:marTop w:val="0"/>
          <w:marBottom w:val="0"/>
          <w:divBdr>
            <w:top w:val="none" w:sz="0" w:space="0" w:color="auto"/>
            <w:left w:val="none" w:sz="0" w:space="0" w:color="auto"/>
            <w:bottom w:val="none" w:sz="0" w:space="0" w:color="auto"/>
            <w:right w:val="none" w:sz="0" w:space="0" w:color="auto"/>
          </w:divBdr>
        </w:div>
        <w:div w:id="426341930">
          <w:marLeft w:val="547"/>
          <w:marRight w:val="0"/>
          <w:marTop w:val="0"/>
          <w:marBottom w:val="0"/>
          <w:divBdr>
            <w:top w:val="none" w:sz="0" w:space="0" w:color="auto"/>
            <w:left w:val="none" w:sz="0" w:space="0" w:color="auto"/>
            <w:bottom w:val="none" w:sz="0" w:space="0" w:color="auto"/>
            <w:right w:val="none" w:sz="0" w:space="0" w:color="auto"/>
          </w:divBdr>
        </w:div>
        <w:div w:id="1997148173">
          <w:marLeft w:val="547"/>
          <w:marRight w:val="0"/>
          <w:marTop w:val="0"/>
          <w:marBottom w:val="0"/>
          <w:divBdr>
            <w:top w:val="none" w:sz="0" w:space="0" w:color="auto"/>
            <w:left w:val="none" w:sz="0" w:space="0" w:color="auto"/>
            <w:bottom w:val="none" w:sz="0" w:space="0" w:color="auto"/>
            <w:right w:val="none" w:sz="0" w:space="0" w:color="auto"/>
          </w:divBdr>
        </w:div>
        <w:div w:id="266349445">
          <w:marLeft w:val="547"/>
          <w:marRight w:val="0"/>
          <w:marTop w:val="0"/>
          <w:marBottom w:val="0"/>
          <w:divBdr>
            <w:top w:val="none" w:sz="0" w:space="0" w:color="auto"/>
            <w:left w:val="none" w:sz="0" w:space="0" w:color="auto"/>
            <w:bottom w:val="none" w:sz="0" w:space="0" w:color="auto"/>
            <w:right w:val="none" w:sz="0" w:space="0" w:color="auto"/>
          </w:divBdr>
        </w:div>
        <w:div w:id="1963002594">
          <w:marLeft w:val="547"/>
          <w:marRight w:val="0"/>
          <w:marTop w:val="0"/>
          <w:marBottom w:val="0"/>
          <w:divBdr>
            <w:top w:val="none" w:sz="0" w:space="0" w:color="auto"/>
            <w:left w:val="none" w:sz="0" w:space="0" w:color="auto"/>
            <w:bottom w:val="none" w:sz="0" w:space="0" w:color="auto"/>
            <w:right w:val="none" w:sz="0" w:space="0" w:color="auto"/>
          </w:divBdr>
        </w:div>
        <w:div w:id="1910194081">
          <w:marLeft w:val="547"/>
          <w:marRight w:val="0"/>
          <w:marTop w:val="0"/>
          <w:marBottom w:val="0"/>
          <w:divBdr>
            <w:top w:val="none" w:sz="0" w:space="0" w:color="auto"/>
            <w:left w:val="none" w:sz="0" w:space="0" w:color="auto"/>
            <w:bottom w:val="none" w:sz="0" w:space="0" w:color="auto"/>
            <w:right w:val="none" w:sz="0" w:space="0" w:color="auto"/>
          </w:divBdr>
        </w:div>
        <w:div w:id="1915890578">
          <w:marLeft w:val="547"/>
          <w:marRight w:val="0"/>
          <w:marTop w:val="0"/>
          <w:marBottom w:val="0"/>
          <w:divBdr>
            <w:top w:val="none" w:sz="0" w:space="0" w:color="auto"/>
            <w:left w:val="none" w:sz="0" w:space="0" w:color="auto"/>
            <w:bottom w:val="none" w:sz="0" w:space="0" w:color="auto"/>
            <w:right w:val="none" w:sz="0" w:space="0" w:color="auto"/>
          </w:divBdr>
        </w:div>
        <w:div w:id="1980527208">
          <w:marLeft w:val="547"/>
          <w:marRight w:val="0"/>
          <w:marTop w:val="0"/>
          <w:marBottom w:val="0"/>
          <w:divBdr>
            <w:top w:val="none" w:sz="0" w:space="0" w:color="auto"/>
            <w:left w:val="none" w:sz="0" w:space="0" w:color="auto"/>
            <w:bottom w:val="none" w:sz="0" w:space="0" w:color="auto"/>
            <w:right w:val="none" w:sz="0" w:space="0" w:color="auto"/>
          </w:divBdr>
        </w:div>
      </w:divsChild>
    </w:div>
    <w:div w:id="532960372">
      <w:bodyDiv w:val="1"/>
      <w:marLeft w:val="0"/>
      <w:marRight w:val="0"/>
      <w:marTop w:val="0"/>
      <w:marBottom w:val="0"/>
      <w:divBdr>
        <w:top w:val="none" w:sz="0" w:space="0" w:color="auto"/>
        <w:left w:val="none" w:sz="0" w:space="0" w:color="auto"/>
        <w:bottom w:val="none" w:sz="0" w:space="0" w:color="auto"/>
        <w:right w:val="none" w:sz="0" w:space="0" w:color="auto"/>
      </w:divBdr>
    </w:div>
    <w:div w:id="550270735">
      <w:bodyDiv w:val="1"/>
      <w:marLeft w:val="0"/>
      <w:marRight w:val="0"/>
      <w:marTop w:val="0"/>
      <w:marBottom w:val="0"/>
      <w:divBdr>
        <w:top w:val="none" w:sz="0" w:space="0" w:color="auto"/>
        <w:left w:val="none" w:sz="0" w:space="0" w:color="auto"/>
        <w:bottom w:val="none" w:sz="0" w:space="0" w:color="auto"/>
        <w:right w:val="none" w:sz="0" w:space="0" w:color="auto"/>
      </w:divBdr>
    </w:div>
    <w:div w:id="631250890">
      <w:bodyDiv w:val="1"/>
      <w:marLeft w:val="0"/>
      <w:marRight w:val="0"/>
      <w:marTop w:val="0"/>
      <w:marBottom w:val="0"/>
      <w:divBdr>
        <w:top w:val="none" w:sz="0" w:space="0" w:color="auto"/>
        <w:left w:val="none" w:sz="0" w:space="0" w:color="auto"/>
        <w:bottom w:val="none" w:sz="0" w:space="0" w:color="auto"/>
        <w:right w:val="none" w:sz="0" w:space="0" w:color="auto"/>
      </w:divBdr>
    </w:div>
    <w:div w:id="664942497">
      <w:bodyDiv w:val="1"/>
      <w:marLeft w:val="0"/>
      <w:marRight w:val="0"/>
      <w:marTop w:val="0"/>
      <w:marBottom w:val="0"/>
      <w:divBdr>
        <w:top w:val="none" w:sz="0" w:space="0" w:color="auto"/>
        <w:left w:val="none" w:sz="0" w:space="0" w:color="auto"/>
        <w:bottom w:val="none" w:sz="0" w:space="0" w:color="auto"/>
        <w:right w:val="none" w:sz="0" w:space="0" w:color="auto"/>
      </w:divBdr>
      <w:divsChild>
        <w:div w:id="255595084">
          <w:marLeft w:val="547"/>
          <w:marRight w:val="0"/>
          <w:marTop w:val="0"/>
          <w:marBottom w:val="0"/>
          <w:divBdr>
            <w:top w:val="none" w:sz="0" w:space="0" w:color="auto"/>
            <w:left w:val="none" w:sz="0" w:space="0" w:color="auto"/>
            <w:bottom w:val="none" w:sz="0" w:space="0" w:color="auto"/>
            <w:right w:val="none" w:sz="0" w:space="0" w:color="auto"/>
          </w:divBdr>
        </w:div>
        <w:div w:id="107507628">
          <w:marLeft w:val="547"/>
          <w:marRight w:val="0"/>
          <w:marTop w:val="0"/>
          <w:marBottom w:val="0"/>
          <w:divBdr>
            <w:top w:val="none" w:sz="0" w:space="0" w:color="auto"/>
            <w:left w:val="none" w:sz="0" w:space="0" w:color="auto"/>
            <w:bottom w:val="none" w:sz="0" w:space="0" w:color="auto"/>
            <w:right w:val="none" w:sz="0" w:space="0" w:color="auto"/>
          </w:divBdr>
        </w:div>
        <w:div w:id="760681051">
          <w:marLeft w:val="547"/>
          <w:marRight w:val="0"/>
          <w:marTop w:val="0"/>
          <w:marBottom w:val="0"/>
          <w:divBdr>
            <w:top w:val="none" w:sz="0" w:space="0" w:color="auto"/>
            <w:left w:val="none" w:sz="0" w:space="0" w:color="auto"/>
            <w:bottom w:val="none" w:sz="0" w:space="0" w:color="auto"/>
            <w:right w:val="none" w:sz="0" w:space="0" w:color="auto"/>
          </w:divBdr>
        </w:div>
        <w:div w:id="1902523135">
          <w:marLeft w:val="547"/>
          <w:marRight w:val="0"/>
          <w:marTop w:val="0"/>
          <w:marBottom w:val="0"/>
          <w:divBdr>
            <w:top w:val="none" w:sz="0" w:space="0" w:color="auto"/>
            <w:left w:val="none" w:sz="0" w:space="0" w:color="auto"/>
            <w:bottom w:val="none" w:sz="0" w:space="0" w:color="auto"/>
            <w:right w:val="none" w:sz="0" w:space="0" w:color="auto"/>
          </w:divBdr>
        </w:div>
        <w:div w:id="1032918453">
          <w:marLeft w:val="547"/>
          <w:marRight w:val="0"/>
          <w:marTop w:val="0"/>
          <w:marBottom w:val="0"/>
          <w:divBdr>
            <w:top w:val="none" w:sz="0" w:space="0" w:color="auto"/>
            <w:left w:val="none" w:sz="0" w:space="0" w:color="auto"/>
            <w:bottom w:val="none" w:sz="0" w:space="0" w:color="auto"/>
            <w:right w:val="none" w:sz="0" w:space="0" w:color="auto"/>
          </w:divBdr>
        </w:div>
        <w:div w:id="1118723583">
          <w:marLeft w:val="547"/>
          <w:marRight w:val="0"/>
          <w:marTop w:val="0"/>
          <w:marBottom w:val="0"/>
          <w:divBdr>
            <w:top w:val="none" w:sz="0" w:space="0" w:color="auto"/>
            <w:left w:val="none" w:sz="0" w:space="0" w:color="auto"/>
            <w:bottom w:val="none" w:sz="0" w:space="0" w:color="auto"/>
            <w:right w:val="none" w:sz="0" w:space="0" w:color="auto"/>
          </w:divBdr>
        </w:div>
      </w:divsChild>
    </w:div>
    <w:div w:id="680013583">
      <w:bodyDiv w:val="1"/>
      <w:marLeft w:val="0"/>
      <w:marRight w:val="0"/>
      <w:marTop w:val="0"/>
      <w:marBottom w:val="0"/>
      <w:divBdr>
        <w:top w:val="none" w:sz="0" w:space="0" w:color="auto"/>
        <w:left w:val="none" w:sz="0" w:space="0" w:color="auto"/>
        <w:bottom w:val="none" w:sz="0" w:space="0" w:color="auto"/>
        <w:right w:val="none" w:sz="0" w:space="0" w:color="auto"/>
      </w:divBdr>
    </w:div>
    <w:div w:id="698556039">
      <w:bodyDiv w:val="1"/>
      <w:marLeft w:val="0"/>
      <w:marRight w:val="0"/>
      <w:marTop w:val="0"/>
      <w:marBottom w:val="0"/>
      <w:divBdr>
        <w:top w:val="none" w:sz="0" w:space="0" w:color="auto"/>
        <w:left w:val="none" w:sz="0" w:space="0" w:color="auto"/>
        <w:bottom w:val="none" w:sz="0" w:space="0" w:color="auto"/>
        <w:right w:val="none" w:sz="0" w:space="0" w:color="auto"/>
      </w:divBdr>
      <w:divsChild>
        <w:div w:id="708140625">
          <w:marLeft w:val="547"/>
          <w:marRight w:val="0"/>
          <w:marTop w:val="0"/>
          <w:marBottom w:val="0"/>
          <w:divBdr>
            <w:top w:val="none" w:sz="0" w:space="0" w:color="auto"/>
            <w:left w:val="none" w:sz="0" w:space="0" w:color="auto"/>
            <w:bottom w:val="none" w:sz="0" w:space="0" w:color="auto"/>
            <w:right w:val="none" w:sz="0" w:space="0" w:color="auto"/>
          </w:divBdr>
        </w:div>
        <w:div w:id="1122071038">
          <w:marLeft w:val="547"/>
          <w:marRight w:val="0"/>
          <w:marTop w:val="0"/>
          <w:marBottom w:val="0"/>
          <w:divBdr>
            <w:top w:val="none" w:sz="0" w:space="0" w:color="auto"/>
            <w:left w:val="none" w:sz="0" w:space="0" w:color="auto"/>
            <w:bottom w:val="none" w:sz="0" w:space="0" w:color="auto"/>
            <w:right w:val="none" w:sz="0" w:space="0" w:color="auto"/>
          </w:divBdr>
        </w:div>
        <w:div w:id="624778585">
          <w:marLeft w:val="547"/>
          <w:marRight w:val="0"/>
          <w:marTop w:val="0"/>
          <w:marBottom w:val="0"/>
          <w:divBdr>
            <w:top w:val="none" w:sz="0" w:space="0" w:color="auto"/>
            <w:left w:val="none" w:sz="0" w:space="0" w:color="auto"/>
            <w:bottom w:val="none" w:sz="0" w:space="0" w:color="auto"/>
            <w:right w:val="none" w:sz="0" w:space="0" w:color="auto"/>
          </w:divBdr>
        </w:div>
        <w:div w:id="1736930177">
          <w:marLeft w:val="547"/>
          <w:marRight w:val="0"/>
          <w:marTop w:val="0"/>
          <w:marBottom w:val="0"/>
          <w:divBdr>
            <w:top w:val="none" w:sz="0" w:space="0" w:color="auto"/>
            <w:left w:val="none" w:sz="0" w:space="0" w:color="auto"/>
            <w:bottom w:val="none" w:sz="0" w:space="0" w:color="auto"/>
            <w:right w:val="none" w:sz="0" w:space="0" w:color="auto"/>
          </w:divBdr>
        </w:div>
        <w:div w:id="203296997">
          <w:marLeft w:val="547"/>
          <w:marRight w:val="0"/>
          <w:marTop w:val="0"/>
          <w:marBottom w:val="0"/>
          <w:divBdr>
            <w:top w:val="none" w:sz="0" w:space="0" w:color="auto"/>
            <w:left w:val="none" w:sz="0" w:space="0" w:color="auto"/>
            <w:bottom w:val="none" w:sz="0" w:space="0" w:color="auto"/>
            <w:right w:val="none" w:sz="0" w:space="0" w:color="auto"/>
          </w:divBdr>
        </w:div>
      </w:divsChild>
    </w:div>
    <w:div w:id="753549924">
      <w:bodyDiv w:val="1"/>
      <w:marLeft w:val="0"/>
      <w:marRight w:val="0"/>
      <w:marTop w:val="0"/>
      <w:marBottom w:val="0"/>
      <w:divBdr>
        <w:top w:val="none" w:sz="0" w:space="0" w:color="auto"/>
        <w:left w:val="none" w:sz="0" w:space="0" w:color="auto"/>
        <w:bottom w:val="none" w:sz="0" w:space="0" w:color="auto"/>
        <w:right w:val="none" w:sz="0" w:space="0" w:color="auto"/>
      </w:divBdr>
    </w:div>
    <w:div w:id="805203260">
      <w:bodyDiv w:val="1"/>
      <w:marLeft w:val="0"/>
      <w:marRight w:val="0"/>
      <w:marTop w:val="0"/>
      <w:marBottom w:val="0"/>
      <w:divBdr>
        <w:top w:val="none" w:sz="0" w:space="0" w:color="auto"/>
        <w:left w:val="none" w:sz="0" w:space="0" w:color="auto"/>
        <w:bottom w:val="none" w:sz="0" w:space="0" w:color="auto"/>
        <w:right w:val="none" w:sz="0" w:space="0" w:color="auto"/>
      </w:divBdr>
    </w:div>
    <w:div w:id="815143739">
      <w:bodyDiv w:val="1"/>
      <w:marLeft w:val="0"/>
      <w:marRight w:val="0"/>
      <w:marTop w:val="0"/>
      <w:marBottom w:val="0"/>
      <w:divBdr>
        <w:top w:val="none" w:sz="0" w:space="0" w:color="auto"/>
        <w:left w:val="none" w:sz="0" w:space="0" w:color="auto"/>
        <w:bottom w:val="none" w:sz="0" w:space="0" w:color="auto"/>
        <w:right w:val="none" w:sz="0" w:space="0" w:color="auto"/>
      </w:divBdr>
    </w:div>
    <w:div w:id="956327317">
      <w:bodyDiv w:val="1"/>
      <w:marLeft w:val="0"/>
      <w:marRight w:val="0"/>
      <w:marTop w:val="0"/>
      <w:marBottom w:val="0"/>
      <w:divBdr>
        <w:top w:val="none" w:sz="0" w:space="0" w:color="auto"/>
        <w:left w:val="none" w:sz="0" w:space="0" w:color="auto"/>
        <w:bottom w:val="none" w:sz="0" w:space="0" w:color="auto"/>
        <w:right w:val="none" w:sz="0" w:space="0" w:color="auto"/>
      </w:divBdr>
      <w:divsChild>
        <w:div w:id="451246477">
          <w:marLeft w:val="547"/>
          <w:marRight w:val="0"/>
          <w:marTop w:val="0"/>
          <w:marBottom w:val="0"/>
          <w:divBdr>
            <w:top w:val="none" w:sz="0" w:space="0" w:color="auto"/>
            <w:left w:val="none" w:sz="0" w:space="0" w:color="auto"/>
            <w:bottom w:val="none" w:sz="0" w:space="0" w:color="auto"/>
            <w:right w:val="none" w:sz="0" w:space="0" w:color="auto"/>
          </w:divBdr>
        </w:div>
        <w:div w:id="695888562">
          <w:marLeft w:val="547"/>
          <w:marRight w:val="0"/>
          <w:marTop w:val="0"/>
          <w:marBottom w:val="0"/>
          <w:divBdr>
            <w:top w:val="none" w:sz="0" w:space="0" w:color="auto"/>
            <w:left w:val="none" w:sz="0" w:space="0" w:color="auto"/>
            <w:bottom w:val="none" w:sz="0" w:space="0" w:color="auto"/>
            <w:right w:val="none" w:sz="0" w:space="0" w:color="auto"/>
          </w:divBdr>
        </w:div>
        <w:div w:id="538512606">
          <w:marLeft w:val="547"/>
          <w:marRight w:val="0"/>
          <w:marTop w:val="0"/>
          <w:marBottom w:val="0"/>
          <w:divBdr>
            <w:top w:val="none" w:sz="0" w:space="0" w:color="auto"/>
            <w:left w:val="none" w:sz="0" w:space="0" w:color="auto"/>
            <w:bottom w:val="none" w:sz="0" w:space="0" w:color="auto"/>
            <w:right w:val="none" w:sz="0" w:space="0" w:color="auto"/>
          </w:divBdr>
        </w:div>
        <w:div w:id="1428186504">
          <w:marLeft w:val="547"/>
          <w:marRight w:val="0"/>
          <w:marTop w:val="0"/>
          <w:marBottom w:val="0"/>
          <w:divBdr>
            <w:top w:val="none" w:sz="0" w:space="0" w:color="auto"/>
            <w:left w:val="none" w:sz="0" w:space="0" w:color="auto"/>
            <w:bottom w:val="none" w:sz="0" w:space="0" w:color="auto"/>
            <w:right w:val="none" w:sz="0" w:space="0" w:color="auto"/>
          </w:divBdr>
        </w:div>
      </w:divsChild>
    </w:div>
    <w:div w:id="1035304421">
      <w:bodyDiv w:val="1"/>
      <w:marLeft w:val="0"/>
      <w:marRight w:val="0"/>
      <w:marTop w:val="0"/>
      <w:marBottom w:val="0"/>
      <w:divBdr>
        <w:top w:val="none" w:sz="0" w:space="0" w:color="auto"/>
        <w:left w:val="none" w:sz="0" w:space="0" w:color="auto"/>
        <w:bottom w:val="none" w:sz="0" w:space="0" w:color="auto"/>
        <w:right w:val="none" w:sz="0" w:space="0" w:color="auto"/>
      </w:divBdr>
    </w:div>
    <w:div w:id="1132870110">
      <w:bodyDiv w:val="1"/>
      <w:marLeft w:val="0"/>
      <w:marRight w:val="0"/>
      <w:marTop w:val="0"/>
      <w:marBottom w:val="0"/>
      <w:divBdr>
        <w:top w:val="none" w:sz="0" w:space="0" w:color="auto"/>
        <w:left w:val="none" w:sz="0" w:space="0" w:color="auto"/>
        <w:bottom w:val="none" w:sz="0" w:space="0" w:color="auto"/>
        <w:right w:val="none" w:sz="0" w:space="0" w:color="auto"/>
      </w:divBdr>
      <w:divsChild>
        <w:div w:id="1167357738">
          <w:marLeft w:val="547"/>
          <w:marRight w:val="0"/>
          <w:marTop w:val="0"/>
          <w:marBottom w:val="0"/>
          <w:divBdr>
            <w:top w:val="none" w:sz="0" w:space="0" w:color="auto"/>
            <w:left w:val="none" w:sz="0" w:space="0" w:color="auto"/>
            <w:bottom w:val="none" w:sz="0" w:space="0" w:color="auto"/>
            <w:right w:val="none" w:sz="0" w:space="0" w:color="auto"/>
          </w:divBdr>
        </w:div>
        <w:div w:id="1207139454">
          <w:marLeft w:val="547"/>
          <w:marRight w:val="0"/>
          <w:marTop w:val="0"/>
          <w:marBottom w:val="0"/>
          <w:divBdr>
            <w:top w:val="none" w:sz="0" w:space="0" w:color="auto"/>
            <w:left w:val="none" w:sz="0" w:space="0" w:color="auto"/>
            <w:bottom w:val="none" w:sz="0" w:space="0" w:color="auto"/>
            <w:right w:val="none" w:sz="0" w:space="0" w:color="auto"/>
          </w:divBdr>
        </w:div>
        <w:div w:id="2118601348">
          <w:marLeft w:val="547"/>
          <w:marRight w:val="0"/>
          <w:marTop w:val="0"/>
          <w:marBottom w:val="0"/>
          <w:divBdr>
            <w:top w:val="none" w:sz="0" w:space="0" w:color="auto"/>
            <w:left w:val="none" w:sz="0" w:space="0" w:color="auto"/>
            <w:bottom w:val="none" w:sz="0" w:space="0" w:color="auto"/>
            <w:right w:val="none" w:sz="0" w:space="0" w:color="auto"/>
          </w:divBdr>
        </w:div>
        <w:div w:id="550113427">
          <w:marLeft w:val="547"/>
          <w:marRight w:val="0"/>
          <w:marTop w:val="0"/>
          <w:marBottom w:val="0"/>
          <w:divBdr>
            <w:top w:val="none" w:sz="0" w:space="0" w:color="auto"/>
            <w:left w:val="none" w:sz="0" w:space="0" w:color="auto"/>
            <w:bottom w:val="none" w:sz="0" w:space="0" w:color="auto"/>
            <w:right w:val="none" w:sz="0" w:space="0" w:color="auto"/>
          </w:divBdr>
        </w:div>
        <w:div w:id="1752463092">
          <w:marLeft w:val="547"/>
          <w:marRight w:val="0"/>
          <w:marTop w:val="0"/>
          <w:marBottom w:val="0"/>
          <w:divBdr>
            <w:top w:val="none" w:sz="0" w:space="0" w:color="auto"/>
            <w:left w:val="none" w:sz="0" w:space="0" w:color="auto"/>
            <w:bottom w:val="none" w:sz="0" w:space="0" w:color="auto"/>
            <w:right w:val="none" w:sz="0" w:space="0" w:color="auto"/>
          </w:divBdr>
        </w:div>
        <w:div w:id="901603152">
          <w:marLeft w:val="547"/>
          <w:marRight w:val="0"/>
          <w:marTop w:val="0"/>
          <w:marBottom w:val="0"/>
          <w:divBdr>
            <w:top w:val="none" w:sz="0" w:space="0" w:color="auto"/>
            <w:left w:val="none" w:sz="0" w:space="0" w:color="auto"/>
            <w:bottom w:val="none" w:sz="0" w:space="0" w:color="auto"/>
            <w:right w:val="none" w:sz="0" w:space="0" w:color="auto"/>
          </w:divBdr>
        </w:div>
        <w:div w:id="993412617">
          <w:marLeft w:val="547"/>
          <w:marRight w:val="0"/>
          <w:marTop w:val="0"/>
          <w:marBottom w:val="0"/>
          <w:divBdr>
            <w:top w:val="none" w:sz="0" w:space="0" w:color="auto"/>
            <w:left w:val="none" w:sz="0" w:space="0" w:color="auto"/>
            <w:bottom w:val="none" w:sz="0" w:space="0" w:color="auto"/>
            <w:right w:val="none" w:sz="0" w:space="0" w:color="auto"/>
          </w:divBdr>
        </w:div>
        <w:div w:id="2134863877">
          <w:marLeft w:val="547"/>
          <w:marRight w:val="0"/>
          <w:marTop w:val="0"/>
          <w:marBottom w:val="0"/>
          <w:divBdr>
            <w:top w:val="none" w:sz="0" w:space="0" w:color="auto"/>
            <w:left w:val="none" w:sz="0" w:space="0" w:color="auto"/>
            <w:bottom w:val="none" w:sz="0" w:space="0" w:color="auto"/>
            <w:right w:val="none" w:sz="0" w:space="0" w:color="auto"/>
          </w:divBdr>
        </w:div>
        <w:div w:id="1239750691">
          <w:marLeft w:val="547"/>
          <w:marRight w:val="0"/>
          <w:marTop w:val="0"/>
          <w:marBottom w:val="0"/>
          <w:divBdr>
            <w:top w:val="none" w:sz="0" w:space="0" w:color="auto"/>
            <w:left w:val="none" w:sz="0" w:space="0" w:color="auto"/>
            <w:bottom w:val="none" w:sz="0" w:space="0" w:color="auto"/>
            <w:right w:val="none" w:sz="0" w:space="0" w:color="auto"/>
          </w:divBdr>
        </w:div>
        <w:div w:id="966399162">
          <w:marLeft w:val="547"/>
          <w:marRight w:val="0"/>
          <w:marTop w:val="0"/>
          <w:marBottom w:val="0"/>
          <w:divBdr>
            <w:top w:val="none" w:sz="0" w:space="0" w:color="auto"/>
            <w:left w:val="none" w:sz="0" w:space="0" w:color="auto"/>
            <w:bottom w:val="none" w:sz="0" w:space="0" w:color="auto"/>
            <w:right w:val="none" w:sz="0" w:space="0" w:color="auto"/>
          </w:divBdr>
        </w:div>
        <w:div w:id="1975714077">
          <w:marLeft w:val="547"/>
          <w:marRight w:val="0"/>
          <w:marTop w:val="0"/>
          <w:marBottom w:val="0"/>
          <w:divBdr>
            <w:top w:val="none" w:sz="0" w:space="0" w:color="auto"/>
            <w:left w:val="none" w:sz="0" w:space="0" w:color="auto"/>
            <w:bottom w:val="none" w:sz="0" w:space="0" w:color="auto"/>
            <w:right w:val="none" w:sz="0" w:space="0" w:color="auto"/>
          </w:divBdr>
        </w:div>
      </w:divsChild>
    </w:div>
    <w:div w:id="1137188186">
      <w:bodyDiv w:val="1"/>
      <w:marLeft w:val="0"/>
      <w:marRight w:val="0"/>
      <w:marTop w:val="0"/>
      <w:marBottom w:val="0"/>
      <w:divBdr>
        <w:top w:val="none" w:sz="0" w:space="0" w:color="auto"/>
        <w:left w:val="none" w:sz="0" w:space="0" w:color="auto"/>
        <w:bottom w:val="none" w:sz="0" w:space="0" w:color="auto"/>
        <w:right w:val="none" w:sz="0" w:space="0" w:color="auto"/>
      </w:divBdr>
    </w:div>
    <w:div w:id="1241527061">
      <w:bodyDiv w:val="1"/>
      <w:marLeft w:val="0"/>
      <w:marRight w:val="0"/>
      <w:marTop w:val="0"/>
      <w:marBottom w:val="0"/>
      <w:divBdr>
        <w:top w:val="none" w:sz="0" w:space="0" w:color="auto"/>
        <w:left w:val="none" w:sz="0" w:space="0" w:color="auto"/>
        <w:bottom w:val="none" w:sz="0" w:space="0" w:color="auto"/>
        <w:right w:val="none" w:sz="0" w:space="0" w:color="auto"/>
      </w:divBdr>
      <w:divsChild>
        <w:div w:id="1931236630">
          <w:marLeft w:val="547"/>
          <w:marRight w:val="0"/>
          <w:marTop w:val="200"/>
          <w:marBottom w:val="0"/>
          <w:divBdr>
            <w:top w:val="none" w:sz="0" w:space="0" w:color="auto"/>
            <w:left w:val="none" w:sz="0" w:space="0" w:color="auto"/>
            <w:bottom w:val="none" w:sz="0" w:space="0" w:color="auto"/>
            <w:right w:val="none" w:sz="0" w:space="0" w:color="auto"/>
          </w:divBdr>
        </w:div>
        <w:div w:id="1497529917">
          <w:marLeft w:val="547"/>
          <w:marRight w:val="0"/>
          <w:marTop w:val="200"/>
          <w:marBottom w:val="0"/>
          <w:divBdr>
            <w:top w:val="none" w:sz="0" w:space="0" w:color="auto"/>
            <w:left w:val="none" w:sz="0" w:space="0" w:color="auto"/>
            <w:bottom w:val="none" w:sz="0" w:space="0" w:color="auto"/>
            <w:right w:val="none" w:sz="0" w:space="0" w:color="auto"/>
          </w:divBdr>
        </w:div>
        <w:div w:id="398598412">
          <w:marLeft w:val="547"/>
          <w:marRight w:val="0"/>
          <w:marTop w:val="200"/>
          <w:marBottom w:val="0"/>
          <w:divBdr>
            <w:top w:val="none" w:sz="0" w:space="0" w:color="auto"/>
            <w:left w:val="none" w:sz="0" w:space="0" w:color="auto"/>
            <w:bottom w:val="none" w:sz="0" w:space="0" w:color="auto"/>
            <w:right w:val="none" w:sz="0" w:space="0" w:color="auto"/>
          </w:divBdr>
        </w:div>
        <w:div w:id="1099528599">
          <w:marLeft w:val="547"/>
          <w:marRight w:val="0"/>
          <w:marTop w:val="200"/>
          <w:marBottom w:val="0"/>
          <w:divBdr>
            <w:top w:val="none" w:sz="0" w:space="0" w:color="auto"/>
            <w:left w:val="none" w:sz="0" w:space="0" w:color="auto"/>
            <w:bottom w:val="none" w:sz="0" w:space="0" w:color="auto"/>
            <w:right w:val="none" w:sz="0" w:space="0" w:color="auto"/>
          </w:divBdr>
        </w:div>
        <w:div w:id="1542212010">
          <w:marLeft w:val="547"/>
          <w:marRight w:val="0"/>
          <w:marTop w:val="200"/>
          <w:marBottom w:val="0"/>
          <w:divBdr>
            <w:top w:val="none" w:sz="0" w:space="0" w:color="auto"/>
            <w:left w:val="none" w:sz="0" w:space="0" w:color="auto"/>
            <w:bottom w:val="none" w:sz="0" w:space="0" w:color="auto"/>
            <w:right w:val="none" w:sz="0" w:space="0" w:color="auto"/>
          </w:divBdr>
        </w:div>
        <w:div w:id="668557710">
          <w:marLeft w:val="547"/>
          <w:marRight w:val="0"/>
          <w:marTop w:val="200"/>
          <w:marBottom w:val="0"/>
          <w:divBdr>
            <w:top w:val="none" w:sz="0" w:space="0" w:color="auto"/>
            <w:left w:val="none" w:sz="0" w:space="0" w:color="auto"/>
            <w:bottom w:val="none" w:sz="0" w:space="0" w:color="auto"/>
            <w:right w:val="none" w:sz="0" w:space="0" w:color="auto"/>
          </w:divBdr>
        </w:div>
        <w:div w:id="1033531348">
          <w:marLeft w:val="547"/>
          <w:marRight w:val="0"/>
          <w:marTop w:val="200"/>
          <w:marBottom w:val="0"/>
          <w:divBdr>
            <w:top w:val="none" w:sz="0" w:space="0" w:color="auto"/>
            <w:left w:val="none" w:sz="0" w:space="0" w:color="auto"/>
            <w:bottom w:val="none" w:sz="0" w:space="0" w:color="auto"/>
            <w:right w:val="none" w:sz="0" w:space="0" w:color="auto"/>
          </w:divBdr>
        </w:div>
      </w:divsChild>
    </w:div>
    <w:div w:id="1302467656">
      <w:bodyDiv w:val="1"/>
      <w:marLeft w:val="0"/>
      <w:marRight w:val="0"/>
      <w:marTop w:val="0"/>
      <w:marBottom w:val="0"/>
      <w:divBdr>
        <w:top w:val="none" w:sz="0" w:space="0" w:color="auto"/>
        <w:left w:val="none" w:sz="0" w:space="0" w:color="auto"/>
        <w:bottom w:val="none" w:sz="0" w:space="0" w:color="auto"/>
        <w:right w:val="none" w:sz="0" w:space="0" w:color="auto"/>
      </w:divBdr>
    </w:div>
    <w:div w:id="1381174614">
      <w:bodyDiv w:val="1"/>
      <w:marLeft w:val="0"/>
      <w:marRight w:val="0"/>
      <w:marTop w:val="0"/>
      <w:marBottom w:val="0"/>
      <w:divBdr>
        <w:top w:val="none" w:sz="0" w:space="0" w:color="auto"/>
        <w:left w:val="none" w:sz="0" w:space="0" w:color="auto"/>
        <w:bottom w:val="none" w:sz="0" w:space="0" w:color="auto"/>
        <w:right w:val="none" w:sz="0" w:space="0" w:color="auto"/>
      </w:divBdr>
    </w:div>
    <w:div w:id="1392076829">
      <w:bodyDiv w:val="1"/>
      <w:marLeft w:val="0"/>
      <w:marRight w:val="0"/>
      <w:marTop w:val="0"/>
      <w:marBottom w:val="0"/>
      <w:divBdr>
        <w:top w:val="none" w:sz="0" w:space="0" w:color="auto"/>
        <w:left w:val="none" w:sz="0" w:space="0" w:color="auto"/>
        <w:bottom w:val="none" w:sz="0" w:space="0" w:color="auto"/>
        <w:right w:val="none" w:sz="0" w:space="0" w:color="auto"/>
      </w:divBdr>
    </w:div>
    <w:div w:id="1413699708">
      <w:bodyDiv w:val="1"/>
      <w:marLeft w:val="0"/>
      <w:marRight w:val="0"/>
      <w:marTop w:val="0"/>
      <w:marBottom w:val="0"/>
      <w:divBdr>
        <w:top w:val="none" w:sz="0" w:space="0" w:color="auto"/>
        <w:left w:val="none" w:sz="0" w:space="0" w:color="auto"/>
        <w:bottom w:val="none" w:sz="0" w:space="0" w:color="auto"/>
        <w:right w:val="none" w:sz="0" w:space="0" w:color="auto"/>
      </w:divBdr>
    </w:div>
    <w:div w:id="1538810468">
      <w:bodyDiv w:val="1"/>
      <w:marLeft w:val="0"/>
      <w:marRight w:val="0"/>
      <w:marTop w:val="0"/>
      <w:marBottom w:val="0"/>
      <w:divBdr>
        <w:top w:val="none" w:sz="0" w:space="0" w:color="auto"/>
        <w:left w:val="none" w:sz="0" w:space="0" w:color="auto"/>
        <w:bottom w:val="none" w:sz="0" w:space="0" w:color="auto"/>
        <w:right w:val="none" w:sz="0" w:space="0" w:color="auto"/>
      </w:divBdr>
    </w:div>
    <w:div w:id="1645771885">
      <w:bodyDiv w:val="1"/>
      <w:marLeft w:val="0"/>
      <w:marRight w:val="0"/>
      <w:marTop w:val="0"/>
      <w:marBottom w:val="0"/>
      <w:divBdr>
        <w:top w:val="none" w:sz="0" w:space="0" w:color="auto"/>
        <w:left w:val="none" w:sz="0" w:space="0" w:color="auto"/>
        <w:bottom w:val="none" w:sz="0" w:space="0" w:color="auto"/>
        <w:right w:val="none" w:sz="0" w:space="0" w:color="auto"/>
      </w:divBdr>
    </w:div>
    <w:div w:id="1672567155">
      <w:bodyDiv w:val="1"/>
      <w:marLeft w:val="0"/>
      <w:marRight w:val="0"/>
      <w:marTop w:val="0"/>
      <w:marBottom w:val="0"/>
      <w:divBdr>
        <w:top w:val="none" w:sz="0" w:space="0" w:color="auto"/>
        <w:left w:val="none" w:sz="0" w:space="0" w:color="auto"/>
        <w:bottom w:val="none" w:sz="0" w:space="0" w:color="auto"/>
        <w:right w:val="none" w:sz="0" w:space="0" w:color="auto"/>
      </w:divBdr>
    </w:div>
    <w:div w:id="1768034299">
      <w:bodyDiv w:val="1"/>
      <w:marLeft w:val="0"/>
      <w:marRight w:val="0"/>
      <w:marTop w:val="0"/>
      <w:marBottom w:val="0"/>
      <w:divBdr>
        <w:top w:val="none" w:sz="0" w:space="0" w:color="auto"/>
        <w:left w:val="none" w:sz="0" w:space="0" w:color="auto"/>
        <w:bottom w:val="none" w:sz="0" w:space="0" w:color="auto"/>
        <w:right w:val="none" w:sz="0" w:space="0" w:color="auto"/>
      </w:divBdr>
    </w:div>
    <w:div w:id="1818178791">
      <w:bodyDiv w:val="1"/>
      <w:marLeft w:val="0"/>
      <w:marRight w:val="0"/>
      <w:marTop w:val="0"/>
      <w:marBottom w:val="0"/>
      <w:divBdr>
        <w:top w:val="none" w:sz="0" w:space="0" w:color="auto"/>
        <w:left w:val="none" w:sz="0" w:space="0" w:color="auto"/>
        <w:bottom w:val="none" w:sz="0" w:space="0" w:color="auto"/>
        <w:right w:val="none" w:sz="0" w:space="0" w:color="auto"/>
      </w:divBdr>
      <w:divsChild>
        <w:div w:id="1750541217">
          <w:marLeft w:val="806"/>
          <w:marRight w:val="0"/>
          <w:marTop w:val="200"/>
          <w:marBottom w:val="0"/>
          <w:divBdr>
            <w:top w:val="none" w:sz="0" w:space="0" w:color="auto"/>
            <w:left w:val="none" w:sz="0" w:space="0" w:color="auto"/>
            <w:bottom w:val="none" w:sz="0" w:space="0" w:color="auto"/>
            <w:right w:val="none" w:sz="0" w:space="0" w:color="auto"/>
          </w:divBdr>
        </w:div>
        <w:div w:id="1416972102">
          <w:marLeft w:val="806"/>
          <w:marRight w:val="0"/>
          <w:marTop w:val="200"/>
          <w:marBottom w:val="0"/>
          <w:divBdr>
            <w:top w:val="none" w:sz="0" w:space="0" w:color="auto"/>
            <w:left w:val="none" w:sz="0" w:space="0" w:color="auto"/>
            <w:bottom w:val="none" w:sz="0" w:space="0" w:color="auto"/>
            <w:right w:val="none" w:sz="0" w:space="0" w:color="auto"/>
          </w:divBdr>
        </w:div>
        <w:div w:id="2045789531">
          <w:marLeft w:val="806"/>
          <w:marRight w:val="0"/>
          <w:marTop w:val="200"/>
          <w:marBottom w:val="0"/>
          <w:divBdr>
            <w:top w:val="none" w:sz="0" w:space="0" w:color="auto"/>
            <w:left w:val="none" w:sz="0" w:space="0" w:color="auto"/>
            <w:bottom w:val="none" w:sz="0" w:space="0" w:color="auto"/>
            <w:right w:val="none" w:sz="0" w:space="0" w:color="auto"/>
          </w:divBdr>
        </w:div>
        <w:div w:id="29956217">
          <w:marLeft w:val="806"/>
          <w:marRight w:val="0"/>
          <w:marTop w:val="200"/>
          <w:marBottom w:val="0"/>
          <w:divBdr>
            <w:top w:val="none" w:sz="0" w:space="0" w:color="auto"/>
            <w:left w:val="none" w:sz="0" w:space="0" w:color="auto"/>
            <w:bottom w:val="none" w:sz="0" w:space="0" w:color="auto"/>
            <w:right w:val="none" w:sz="0" w:space="0" w:color="auto"/>
          </w:divBdr>
        </w:div>
      </w:divsChild>
    </w:div>
    <w:div w:id="2046251511">
      <w:bodyDiv w:val="1"/>
      <w:marLeft w:val="0"/>
      <w:marRight w:val="0"/>
      <w:marTop w:val="0"/>
      <w:marBottom w:val="0"/>
      <w:divBdr>
        <w:top w:val="none" w:sz="0" w:space="0" w:color="auto"/>
        <w:left w:val="none" w:sz="0" w:space="0" w:color="auto"/>
        <w:bottom w:val="none" w:sz="0" w:space="0" w:color="auto"/>
        <w:right w:val="none" w:sz="0" w:space="0" w:color="auto"/>
      </w:divBdr>
    </w:div>
    <w:div w:id="2073455776">
      <w:bodyDiv w:val="1"/>
      <w:marLeft w:val="0"/>
      <w:marRight w:val="0"/>
      <w:marTop w:val="0"/>
      <w:marBottom w:val="0"/>
      <w:divBdr>
        <w:top w:val="none" w:sz="0" w:space="0" w:color="auto"/>
        <w:left w:val="none" w:sz="0" w:space="0" w:color="auto"/>
        <w:bottom w:val="none" w:sz="0" w:space="0" w:color="auto"/>
        <w:right w:val="none" w:sz="0" w:space="0" w:color="auto"/>
      </w:divBdr>
      <w:divsChild>
        <w:div w:id="1008944545">
          <w:marLeft w:val="547"/>
          <w:marRight w:val="0"/>
          <w:marTop w:val="0"/>
          <w:marBottom w:val="0"/>
          <w:divBdr>
            <w:top w:val="none" w:sz="0" w:space="0" w:color="auto"/>
            <w:left w:val="none" w:sz="0" w:space="0" w:color="auto"/>
            <w:bottom w:val="none" w:sz="0" w:space="0" w:color="auto"/>
            <w:right w:val="none" w:sz="0" w:space="0" w:color="auto"/>
          </w:divBdr>
        </w:div>
        <w:div w:id="970743551">
          <w:marLeft w:val="547"/>
          <w:marRight w:val="0"/>
          <w:marTop w:val="0"/>
          <w:marBottom w:val="0"/>
          <w:divBdr>
            <w:top w:val="none" w:sz="0" w:space="0" w:color="auto"/>
            <w:left w:val="none" w:sz="0" w:space="0" w:color="auto"/>
            <w:bottom w:val="none" w:sz="0" w:space="0" w:color="auto"/>
            <w:right w:val="none" w:sz="0" w:space="0" w:color="auto"/>
          </w:divBdr>
        </w:div>
        <w:div w:id="258760183">
          <w:marLeft w:val="547"/>
          <w:marRight w:val="0"/>
          <w:marTop w:val="0"/>
          <w:marBottom w:val="0"/>
          <w:divBdr>
            <w:top w:val="none" w:sz="0" w:space="0" w:color="auto"/>
            <w:left w:val="none" w:sz="0" w:space="0" w:color="auto"/>
            <w:bottom w:val="none" w:sz="0" w:space="0" w:color="auto"/>
            <w:right w:val="none" w:sz="0" w:space="0" w:color="auto"/>
          </w:divBdr>
        </w:div>
      </w:divsChild>
    </w:div>
    <w:div w:id="20817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yem\AppData\Roaming\Microsoft\Templates\Elevator%20spee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CB6689A07043CEB7A1383D2B1E5DB2"/>
        <w:category>
          <w:name w:val="General"/>
          <w:gallery w:val="placeholder"/>
        </w:category>
        <w:types>
          <w:type w:val="bbPlcHdr"/>
        </w:types>
        <w:behaviors>
          <w:behavior w:val="content"/>
        </w:behaviors>
        <w:guid w:val="{496EBDE9-12F0-43C7-813B-9F03C72B9CF8}"/>
      </w:docPartPr>
      <w:docPartBody>
        <w:p w:rsidR="001F0BCF" w:rsidRDefault="00F93CB1">
          <w:pPr>
            <w:pStyle w:val="3ECB6689A07043CEB7A1383D2B1E5DB2"/>
          </w:pPr>
          <w:r>
            <w:t>Company Name</w:t>
          </w:r>
        </w:p>
      </w:docPartBody>
    </w:docPart>
    <w:docPart>
      <w:docPartPr>
        <w:name w:val="CC046BDB0FCB410A8649DD0811B65DA3"/>
        <w:category>
          <w:name w:val="General"/>
          <w:gallery w:val="placeholder"/>
        </w:category>
        <w:types>
          <w:type w:val="bbPlcHdr"/>
        </w:types>
        <w:behaviors>
          <w:behavior w:val="content"/>
        </w:behaviors>
        <w:guid w:val="{EDC5B6CD-331C-4B3A-8395-AEB9F703FD7F}"/>
      </w:docPartPr>
      <w:docPartBody>
        <w:p w:rsidR="001F0BCF" w:rsidRDefault="00F93CB1">
          <w:pPr>
            <w:pStyle w:val="CC046BDB0FCB410A8649DD0811B65DA3"/>
          </w:pPr>
          <w:r>
            <w:t>elevator speech</w:t>
          </w:r>
        </w:p>
      </w:docPartBody>
    </w:docPart>
    <w:docPart>
      <w:docPartPr>
        <w:name w:val="FED516C38ABD433993CA7317CB7CDFD3"/>
        <w:category>
          <w:name w:val="General"/>
          <w:gallery w:val="placeholder"/>
        </w:category>
        <w:types>
          <w:type w:val="bbPlcHdr"/>
        </w:types>
        <w:behaviors>
          <w:behavior w:val="content"/>
        </w:behaviors>
        <w:guid w:val="{2F90071C-4564-4D06-9629-4BE7752B6893}"/>
      </w:docPartPr>
      <w:docPartBody>
        <w:p w:rsidR="001F0BCF" w:rsidRDefault="00F93CB1">
          <w:pPr>
            <w:pStyle w:val="FED516C38ABD433993CA7317CB7CDFD3"/>
          </w:pPr>
          <w:r>
            <w:t>Version</w:t>
          </w:r>
        </w:p>
      </w:docPartBody>
    </w:docPart>
    <w:docPart>
      <w:docPartPr>
        <w:name w:val="80F6C4F595CD4D8A84973961CB470176"/>
        <w:category>
          <w:name w:val="General"/>
          <w:gallery w:val="placeholder"/>
        </w:category>
        <w:types>
          <w:type w:val="bbPlcHdr"/>
        </w:types>
        <w:behaviors>
          <w:behavior w:val="content"/>
        </w:behaviors>
        <w:guid w:val="{08448FDE-89F8-46CA-844C-7C6826522196}"/>
      </w:docPartPr>
      <w:docPartBody>
        <w:p w:rsidR="001F0BCF" w:rsidRDefault="00F93CB1">
          <w:pPr>
            <w:pStyle w:val="80F6C4F595CD4D8A84973961CB470176"/>
          </w:pPr>
          <w:r>
            <w:t>Your Name</w:t>
          </w:r>
        </w:p>
      </w:docPartBody>
    </w:docPart>
    <w:docPart>
      <w:docPartPr>
        <w:name w:val="14BE9F16C38741D7989F17F460F60E90"/>
        <w:category>
          <w:name w:val="General"/>
          <w:gallery w:val="placeholder"/>
        </w:category>
        <w:types>
          <w:type w:val="bbPlcHdr"/>
        </w:types>
        <w:behaviors>
          <w:behavior w:val="content"/>
        </w:behaviors>
        <w:guid w:val="{5291280C-F596-4776-863F-E667FF7C4BAF}"/>
      </w:docPartPr>
      <w:docPartBody>
        <w:p w:rsidR="001F0BCF" w:rsidRDefault="00F93CB1">
          <w:pPr>
            <w:pStyle w:val="14BE9F16C38741D7989F17F460F60E90"/>
          </w:pPr>
          <w:r>
            <w:t>CONFIDENTIAL</w:t>
          </w:r>
        </w:p>
      </w:docPartBody>
    </w:docPart>
    <w:docPart>
      <w:docPartPr>
        <w:name w:val="EB8B108DE6D144DF83E9D401300C9901"/>
        <w:category>
          <w:name w:val="General"/>
          <w:gallery w:val="placeholder"/>
        </w:category>
        <w:types>
          <w:type w:val="bbPlcHdr"/>
        </w:types>
        <w:behaviors>
          <w:behavior w:val="content"/>
        </w:behaviors>
        <w:guid w:val="{9FEEF792-8837-4BB8-8C75-6F76FE511A25}"/>
      </w:docPartPr>
      <w:docPartBody>
        <w:p w:rsidR="001F0BCF" w:rsidRDefault="00F93CB1">
          <w:pPr>
            <w:pStyle w:val="EB8B108DE6D144DF83E9D401300C990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B1"/>
    <w:rsid w:val="00061CAE"/>
    <w:rsid w:val="001F0BCF"/>
    <w:rsid w:val="002A064E"/>
    <w:rsid w:val="003843C9"/>
    <w:rsid w:val="00571EEE"/>
    <w:rsid w:val="00683E4D"/>
    <w:rsid w:val="008D3282"/>
    <w:rsid w:val="00DD32C7"/>
    <w:rsid w:val="00F9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B6689A07043CEB7A1383D2B1E5DB2">
    <w:name w:val="3ECB6689A07043CEB7A1383D2B1E5DB2"/>
  </w:style>
  <w:style w:type="paragraph" w:customStyle="1" w:styleId="CC046BDB0FCB410A8649DD0811B65DA3">
    <w:name w:val="CC046BDB0FCB410A8649DD0811B65DA3"/>
  </w:style>
  <w:style w:type="paragraph" w:customStyle="1" w:styleId="FED516C38ABD433993CA7317CB7CDFD3">
    <w:name w:val="FED516C38ABD433993CA7317CB7CDFD3"/>
  </w:style>
  <w:style w:type="paragraph" w:customStyle="1" w:styleId="F5FC2A60290A49C583DFC2AC4A3596EA">
    <w:name w:val="F5FC2A60290A49C583DFC2AC4A3596EA"/>
  </w:style>
  <w:style w:type="paragraph" w:customStyle="1" w:styleId="02F2F01701514884BD476EC638FCD92D">
    <w:name w:val="02F2F01701514884BD476EC638FCD92D"/>
  </w:style>
  <w:style w:type="paragraph" w:customStyle="1" w:styleId="30B5075AEA4F4E63A6364A389BAC5A9A">
    <w:name w:val="30B5075AEA4F4E63A6364A389BAC5A9A"/>
  </w:style>
  <w:style w:type="paragraph" w:customStyle="1" w:styleId="80F6C4F595CD4D8A84973961CB470176">
    <w:name w:val="80F6C4F595CD4D8A84973961CB470176"/>
  </w:style>
  <w:style w:type="paragraph" w:customStyle="1" w:styleId="B547E9906A7B400CA16707F6D1E1FE57">
    <w:name w:val="B547E9906A7B400CA16707F6D1E1FE57"/>
  </w:style>
  <w:style w:type="paragraph" w:customStyle="1" w:styleId="FF95BDDFF9C940548CF65DE760453814">
    <w:name w:val="FF95BDDFF9C940548CF65DE760453814"/>
  </w:style>
  <w:style w:type="character" w:styleId="SubtleEmphasis">
    <w:name w:val="Subtle Emphasis"/>
    <w:basedOn w:val="DefaultParagraphFont"/>
    <w:uiPriority w:val="19"/>
    <w:unhideWhenUsed/>
    <w:qFormat/>
    <w:rPr>
      <w:i/>
      <w:iCs/>
      <w:color w:val="404040" w:themeColor="text1" w:themeTint="BF"/>
    </w:rPr>
  </w:style>
  <w:style w:type="paragraph" w:customStyle="1" w:styleId="FDC74C9F8EB64A04938F8B285EE7630C">
    <w:name w:val="FDC74C9F8EB64A04938F8B285EE7630C"/>
  </w:style>
  <w:style w:type="paragraph" w:customStyle="1" w:styleId="07C2E72842EA445BAB8F9F41910AACE7">
    <w:name w:val="07C2E72842EA445BAB8F9F41910AACE7"/>
  </w:style>
  <w:style w:type="paragraph" w:customStyle="1" w:styleId="3E95AC8E6D0F4BC3BE41508520BBFE29">
    <w:name w:val="3E95AC8E6D0F4BC3BE41508520BBFE29"/>
  </w:style>
  <w:style w:type="paragraph" w:customStyle="1" w:styleId="4072EFAEF4B54F53B2355E7F6E70D6C6">
    <w:name w:val="4072EFAEF4B54F53B2355E7F6E70D6C6"/>
  </w:style>
  <w:style w:type="paragraph" w:customStyle="1" w:styleId="CF01CCDDE75040DEB7112ED782A383F1">
    <w:name w:val="CF01CCDDE75040DEB7112ED782A383F1"/>
  </w:style>
  <w:style w:type="paragraph" w:customStyle="1" w:styleId="4914D0B2AAD74EFCBB7884D338F28E4D">
    <w:name w:val="4914D0B2AAD74EFCBB7884D338F28E4D"/>
  </w:style>
  <w:style w:type="paragraph" w:customStyle="1" w:styleId="89DB6A69FE034E439F0E86DA737DAF16">
    <w:name w:val="89DB6A69FE034E439F0E86DA737DAF16"/>
  </w:style>
  <w:style w:type="paragraph" w:customStyle="1" w:styleId="9C1BA5A15B4C417590B0C866DF13CA90">
    <w:name w:val="9C1BA5A15B4C417590B0C866DF13CA90"/>
  </w:style>
  <w:style w:type="paragraph" w:customStyle="1" w:styleId="4C7A554388DE42CD81A63DB499B91AB8">
    <w:name w:val="4C7A554388DE42CD81A63DB499B91AB8"/>
  </w:style>
  <w:style w:type="paragraph" w:customStyle="1" w:styleId="5014F4BA717642558820E7CB14274E6C">
    <w:name w:val="5014F4BA717642558820E7CB14274E6C"/>
  </w:style>
  <w:style w:type="paragraph" w:customStyle="1" w:styleId="B301AF88D6D9481BA1073C0532C4848A">
    <w:name w:val="B301AF88D6D9481BA1073C0532C4848A"/>
  </w:style>
  <w:style w:type="paragraph" w:customStyle="1" w:styleId="CEB3257DD2FA4440ACB03D096C53ED11">
    <w:name w:val="CEB3257DD2FA4440ACB03D096C53ED11"/>
  </w:style>
  <w:style w:type="paragraph" w:customStyle="1" w:styleId="DE7EBD51D5BB4A1EB627C76E5D674203">
    <w:name w:val="DE7EBD51D5BB4A1EB627C76E5D674203"/>
  </w:style>
  <w:style w:type="paragraph" w:customStyle="1" w:styleId="14BE9F16C38741D7989F17F460F60E90">
    <w:name w:val="14BE9F16C38741D7989F17F460F60E90"/>
  </w:style>
  <w:style w:type="paragraph" w:customStyle="1" w:styleId="EB8B108DE6D144DF83E9D401300C9901">
    <w:name w:val="EB8B108DE6D144DF83E9D401300C9901"/>
  </w:style>
  <w:style w:type="paragraph" w:customStyle="1" w:styleId="CEE61BB5C5BA4DB2B1763ECC89A6B836">
    <w:name w:val="CEE61BB5C5BA4DB2B1763ECC89A6B836"/>
  </w:style>
  <w:style w:type="paragraph" w:customStyle="1" w:styleId="4B8762244615444588D04F086AB8A68C">
    <w:name w:val="4B8762244615444588D04F086AB8A68C"/>
    <w:rsid w:val="003843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vator speech">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0B72-7E14-41D7-A04E-E4EA081B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Elevator speech</Template>
  <TotalTime>3212</TotalTime>
  <Pages>15</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HSM Operation plan</vt:lpstr>
    </vt:vector>
  </TitlesOfParts>
  <Company>WFHI Operation Guideline</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HSM Operation plan</dc:title>
  <dc:creator>Administrator</dc:creator>
  <dc:description>Mohakhali, Dhaka</dc:description>
  <cp:lastModifiedBy>Abu Sadat Mohammad Sayem</cp:lastModifiedBy>
  <cp:revision>9</cp:revision>
  <cp:lastPrinted>2020-07-28T07:55:00Z</cp:lastPrinted>
  <dcterms:created xsi:type="dcterms:W3CDTF">2020-06-21T16:25:00Z</dcterms:created>
  <dcterms:modified xsi:type="dcterms:W3CDTF">2020-07-28T07:55:00Z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