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8F" w:rsidRDefault="00E26E8F" w:rsidP="00E26E8F">
      <w:pPr>
        <w:spacing w:after="0"/>
        <w:ind w:left="-86"/>
        <w:jc w:val="center"/>
        <w:rPr>
          <w:rFonts w:ascii="Nikosh" w:hAnsi="Nikosh" w:cs="Nikosh"/>
          <w:sz w:val="28"/>
          <w:szCs w:val="28"/>
        </w:rPr>
      </w:pPr>
    </w:p>
    <w:p w:rsidR="00E26E8F" w:rsidRPr="00190D7B" w:rsidRDefault="00E26E8F" w:rsidP="00E26E8F">
      <w:pPr>
        <w:spacing w:after="0"/>
        <w:ind w:left="-86"/>
        <w:jc w:val="center"/>
        <w:rPr>
          <w:rFonts w:ascii="Nikosh" w:hAnsi="Nikosh" w:cs="Nikosh"/>
          <w:sz w:val="28"/>
          <w:szCs w:val="28"/>
        </w:rPr>
      </w:pPr>
      <w:r w:rsidRPr="00D42C67">
        <w:rPr>
          <w:rFonts w:ascii="Nikosh" w:hAnsi="Nikosh" w:cs="Nikosh"/>
          <w:sz w:val="28"/>
          <w:szCs w:val="28"/>
        </w:rPr>
        <w:t>গণপ্রজাতন্ত্রী</w:t>
      </w:r>
      <w:r w:rsidRPr="00190D7B">
        <w:rPr>
          <w:rFonts w:ascii="Nikosh" w:hAnsi="Nikosh" w:cs="Nikosh"/>
          <w:sz w:val="28"/>
          <w:szCs w:val="28"/>
        </w:rPr>
        <w:t xml:space="preserve"> বাংলাদেশ সরকার</w:t>
      </w:r>
    </w:p>
    <w:p w:rsidR="00E26E8F" w:rsidRPr="00190D7B" w:rsidRDefault="00E26E8F" w:rsidP="00E26E8F">
      <w:pPr>
        <w:spacing w:after="0"/>
        <w:ind w:left="-86"/>
        <w:jc w:val="center"/>
        <w:rPr>
          <w:rFonts w:ascii="Nikosh" w:hAnsi="Nikosh" w:cs="Nikosh"/>
          <w:sz w:val="28"/>
          <w:szCs w:val="28"/>
        </w:rPr>
      </w:pPr>
      <w:r w:rsidRPr="00190D7B">
        <w:rPr>
          <w:rFonts w:ascii="Nikosh" w:hAnsi="Nikosh" w:cs="Nikosh"/>
          <w:sz w:val="28"/>
          <w:szCs w:val="28"/>
        </w:rPr>
        <w:t>হসপিটাল সার্ভিসেস ম্যানেজমেন্ট</w:t>
      </w:r>
    </w:p>
    <w:p w:rsidR="00E26E8F" w:rsidRPr="00190D7B" w:rsidRDefault="00E26E8F" w:rsidP="00E26E8F">
      <w:pPr>
        <w:spacing w:after="0"/>
        <w:ind w:left="-86"/>
        <w:jc w:val="center"/>
        <w:rPr>
          <w:rFonts w:ascii="Nikosh" w:hAnsi="Nikosh" w:cs="Nikosh"/>
          <w:sz w:val="28"/>
          <w:szCs w:val="28"/>
        </w:rPr>
      </w:pPr>
      <w:r w:rsidRPr="00190D7B">
        <w:rPr>
          <w:rFonts w:ascii="Nikosh" w:hAnsi="Nikosh" w:cs="Nikosh"/>
          <w:sz w:val="28"/>
          <w:szCs w:val="28"/>
        </w:rPr>
        <w:t xml:space="preserve">স্বাস্থ্য অধিদপ্তর </w:t>
      </w:r>
    </w:p>
    <w:p w:rsidR="00E26E8F" w:rsidRPr="00190D7B" w:rsidRDefault="00E26E8F" w:rsidP="00E26E8F">
      <w:pPr>
        <w:spacing w:after="0"/>
        <w:ind w:left="-86"/>
        <w:jc w:val="center"/>
        <w:rPr>
          <w:rFonts w:ascii="Nikosh" w:hAnsi="Nikosh" w:cs="Nikosh"/>
          <w:sz w:val="28"/>
          <w:szCs w:val="28"/>
        </w:rPr>
      </w:pPr>
      <w:proofErr w:type="spellStart"/>
      <w:r w:rsidRPr="00190D7B">
        <w:rPr>
          <w:rFonts w:ascii="Nikosh" w:hAnsi="Nikosh" w:cs="Nikosh"/>
          <w:sz w:val="28"/>
          <w:szCs w:val="28"/>
        </w:rPr>
        <w:t>মহাখালী</w:t>
      </w:r>
      <w:proofErr w:type="spellEnd"/>
      <w:r w:rsidRPr="00190D7B">
        <w:rPr>
          <w:rFonts w:ascii="Nikosh" w:hAnsi="Nikosh" w:cs="Nikosh"/>
          <w:sz w:val="28"/>
          <w:szCs w:val="28"/>
        </w:rPr>
        <w:t>, ঢাকা-১২১২।</w:t>
      </w:r>
    </w:p>
    <w:p w:rsidR="00E26E8F" w:rsidRDefault="00E26E8F" w:rsidP="00E26E8F">
      <w:pPr>
        <w:ind w:left="-90"/>
        <w:rPr>
          <w:rFonts w:ascii="Nikosh" w:hAnsi="Nikosh" w:cs="Nikosh"/>
          <w:b/>
          <w:sz w:val="32"/>
          <w:szCs w:val="32"/>
        </w:rPr>
      </w:pPr>
    </w:p>
    <w:p w:rsidR="00E26E8F" w:rsidRDefault="00E26E8F" w:rsidP="00E26E8F">
      <w:pPr>
        <w:ind w:left="-90"/>
        <w:rPr>
          <w:rFonts w:ascii="Nikosh" w:hAnsi="Nikosh" w:cs="Nikosh"/>
          <w:b/>
          <w:sz w:val="32"/>
          <w:szCs w:val="32"/>
        </w:rPr>
      </w:pPr>
    </w:p>
    <w:p w:rsidR="00E26E8F" w:rsidRPr="00CB4D17" w:rsidRDefault="00E26E8F" w:rsidP="00E26E8F">
      <w:pPr>
        <w:ind w:left="-90"/>
        <w:rPr>
          <w:rFonts w:ascii="Nikosh" w:hAnsi="Nikosh" w:cs="Nikosh"/>
          <w:b/>
          <w:sz w:val="28"/>
          <w:szCs w:val="28"/>
        </w:rPr>
      </w:pPr>
      <w:proofErr w:type="spellStart"/>
      <w:r w:rsidRPr="00CB4D17">
        <w:rPr>
          <w:rFonts w:ascii="Nikosh" w:hAnsi="Nikosh" w:cs="Nikosh"/>
          <w:b/>
          <w:sz w:val="28"/>
          <w:szCs w:val="28"/>
        </w:rPr>
        <w:t>বাংলাদেশের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স্বাস্থ্যসেবা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প্রতিষ্ঠান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এ্যাক্রেডিটেশনের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নিমিত্তে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অদ্যাবধি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গৃহীত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পদক্ষেপ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সম্পর্কিত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CB4D17">
        <w:rPr>
          <w:rFonts w:ascii="Nikosh" w:hAnsi="Nikosh" w:cs="Nikosh"/>
          <w:b/>
          <w:sz w:val="28"/>
          <w:szCs w:val="28"/>
        </w:rPr>
        <w:t>সামগ্রিক</w:t>
      </w:r>
      <w:proofErr w:type="spellEnd"/>
      <w:r w:rsidRPr="00CB4D17">
        <w:rPr>
          <w:rFonts w:ascii="Nikosh" w:hAnsi="Nikosh" w:cs="Nikosh"/>
          <w:b/>
          <w:sz w:val="28"/>
          <w:szCs w:val="28"/>
        </w:rPr>
        <w:t xml:space="preserve"> প্রতিবেদন:</w:t>
      </w:r>
    </w:p>
    <w:p w:rsidR="00E26E8F" w:rsidRDefault="00E26E8F" w:rsidP="00E26E8F">
      <w:pPr>
        <w:spacing w:after="120"/>
        <w:rPr>
          <w:rFonts w:ascii="Nikosh" w:hAnsi="Nikosh" w:cs="Nikosh"/>
          <w:b/>
          <w:sz w:val="24"/>
          <w:szCs w:val="24"/>
        </w:rPr>
      </w:pPr>
    </w:p>
    <w:p w:rsidR="00E26E8F" w:rsidRPr="00574F3D" w:rsidRDefault="00E26E8F" w:rsidP="00E26E8F">
      <w:pPr>
        <w:spacing w:after="120"/>
        <w:rPr>
          <w:rFonts w:ascii="Nikosh" w:hAnsi="Nikosh" w:cs="Nikosh"/>
          <w:b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0723DB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>
        <w:rPr>
          <w:rFonts w:ascii="Nikosh" w:hAnsi="Nikosh" w:cs="Nikosh"/>
          <w:b/>
          <w:sz w:val="28"/>
          <w:szCs w:val="28"/>
        </w:rPr>
        <w:t xml:space="preserve"> </w:t>
      </w:r>
      <w:r w:rsidRPr="000723DB">
        <w:rPr>
          <w:rFonts w:ascii="Nikosh" w:hAnsi="Nikosh" w:cs="Nikosh"/>
          <w:b/>
          <w:sz w:val="28"/>
          <w:szCs w:val="28"/>
        </w:rPr>
        <w:t>এবং</w:t>
      </w:r>
      <w:r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0723DB">
        <w:rPr>
          <w:rFonts w:ascii="Nikosh" w:hAnsi="Nikosh" w:cs="Nikosh"/>
          <w:b/>
          <w:sz w:val="28"/>
          <w:szCs w:val="28"/>
        </w:rPr>
        <w:t>লাইসেন্সি</w:t>
      </w:r>
      <w:proofErr w:type="gramStart"/>
      <w:r w:rsidRPr="000723DB">
        <w:rPr>
          <w:rFonts w:ascii="Nikosh" w:hAnsi="Nikosh" w:cs="Nikosh"/>
          <w:b/>
          <w:sz w:val="28"/>
          <w:szCs w:val="28"/>
        </w:rPr>
        <w:t>ং</w:t>
      </w:r>
      <w:proofErr w:type="spellEnd"/>
      <w:r>
        <w:rPr>
          <w:rFonts w:ascii="Nikosh" w:hAnsi="Nikosh" w:cs="Nikosh"/>
          <w:b/>
          <w:sz w:val="28"/>
          <w:szCs w:val="28"/>
        </w:rPr>
        <w:t xml:space="preserve"> </w:t>
      </w:r>
      <w:r w:rsidRPr="000723DB">
        <w:rPr>
          <w:rFonts w:ascii="Nikosh" w:hAnsi="Nikosh" w:cs="Nikosh"/>
          <w:b/>
          <w:sz w:val="28"/>
          <w:szCs w:val="28"/>
        </w:rPr>
        <w:t>:</w:t>
      </w:r>
      <w:proofErr w:type="gramEnd"/>
      <w:r>
        <w:rPr>
          <w:rFonts w:ascii="Nikosh" w:hAnsi="Nikosh" w:cs="Nikosh"/>
          <w:b/>
          <w:sz w:val="28"/>
          <w:szCs w:val="28"/>
        </w:rPr>
        <w:t xml:space="preserve"> </w:t>
      </w: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0723DB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>
        <w:rPr>
          <w:rFonts w:ascii="Nikosh" w:hAnsi="Nikosh" w:cs="Nikosh"/>
          <w:b/>
          <w:sz w:val="28"/>
          <w:szCs w:val="28"/>
        </w:rPr>
        <w:t xml:space="preserve"> </w:t>
      </w:r>
    </w:p>
    <w:p w:rsidR="00E26E8F" w:rsidRPr="00E54DC8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b/>
          <w:sz w:val="24"/>
          <w:szCs w:val="24"/>
        </w:rPr>
        <w:t>এ্যাক্রেডিটেশনের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গুনগতমান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উন্নয়ন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টেকসই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করণের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লক্ষ্যে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সরকার </w:t>
      </w:r>
      <w:proofErr w:type="spellStart"/>
      <w:r>
        <w:rPr>
          <w:rFonts w:ascii="Nikosh" w:hAnsi="Nikosh" w:cs="Nikosh"/>
          <w:sz w:val="24"/>
          <w:szCs w:val="24"/>
        </w:rPr>
        <w:t>কর্তৃক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গঠিত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স্বায়ত্তশাসিত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সংস্থা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কর্তৃক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স্বীকৃতি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প্রদান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। এই </w:t>
      </w:r>
      <w:proofErr w:type="spellStart"/>
      <w:r>
        <w:rPr>
          <w:rFonts w:ascii="Nikosh" w:hAnsi="Nikosh" w:cs="Nikosh"/>
          <w:sz w:val="24"/>
          <w:szCs w:val="24"/>
        </w:rPr>
        <w:t>প্রক্রিয়ায়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সুনির্দিষ্ট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মানদন্ড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প্রতিপালন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পূর্বক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প্রদানকারী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দৈনন্দিন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গুনগতমান</w:t>
      </w:r>
      <w:proofErr w:type="spellEnd"/>
      <w:r>
        <w:rPr>
          <w:rFonts w:ascii="Nikosh" w:hAnsi="Nikosh" w:cs="Nikosh"/>
          <w:sz w:val="24"/>
          <w:szCs w:val="24"/>
        </w:rPr>
        <w:t xml:space="preserve"> ও তার </w:t>
      </w:r>
      <w:proofErr w:type="spellStart"/>
      <w:r>
        <w:rPr>
          <w:rFonts w:ascii="Nikosh" w:hAnsi="Nikosh" w:cs="Nikosh"/>
          <w:sz w:val="24"/>
          <w:szCs w:val="24"/>
        </w:rPr>
        <w:t>যৌক্তিকতা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যাচাই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>। (</w:t>
      </w:r>
      <w:proofErr w:type="spellStart"/>
      <w:r>
        <w:rPr>
          <w:rFonts w:ascii="Nikosh" w:hAnsi="Nikosh" w:cs="Nikosh"/>
          <w:sz w:val="24"/>
          <w:szCs w:val="24"/>
        </w:rPr>
        <w:t>ঐচ্ছিক</w:t>
      </w:r>
      <w:proofErr w:type="spellEnd"/>
      <w:r>
        <w:rPr>
          <w:rFonts w:ascii="Nikosh" w:hAnsi="Nikosh" w:cs="Nikosh"/>
          <w:sz w:val="24"/>
          <w:szCs w:val="24"/>
        </w:rPr>
        <w:t>)</w:t>
      </w:r>
    </w:p>
    <w:p w:rsidR="00E26E8F" w:rsidRPr="000723DB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0723DB">
        <w:rPr>
          <w:rFonts w:ascii="Nikosh" w:hAnsi="Nikosh" w:cs="Nikosh"/>
          <w:b/>
          <w:sz w:val="28"/>
          <w:szCs w:val="28"/>
        </w:rPr>
        <w:t>লাইসেন্সিং</w:t>
      </w:r>
      <w:proofErr w:type="spellEnd"/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0723DB">
        <w:rPr>
          <w:rFonts w:ascii="Nikosh" w:hAnsi="Nikosh" w:cs="Nikosh"/>
          <w:b/>
          <w:sz w:val="24"/>
          <w:szCs w:val="24"/>
        </w:rPr>
        <w:t>লাইসেন্সিং</w:t>
      </w:r>
      <w:proofErr w:type="spellEnd"/>
      <w:r>
        <w:rPr>
          <w:rFonts w:ascii="Nikosh" w:hAnsi="Nikosh" w:cs="Nikosh"/>
          <w:sz w:val="24"/>
          <w:szCs w:val="24"/>
        </w:rPr>
        <w:t xml:space="preserve"> এর মাধ্যমে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সম্পৃক্ত</w:t>
      </w:r>
      <w:proofErr w:type="spellEnd"/>
      <w:r>
        <w:rPr>
          <w:rFonts w:ascii="Nikosh" w:hAnsi="Nikosh" w:cs="Nikosh"/>
          <w:sz w:val="24"/>
          <w:szCs w:val="24"/>
        </w:rPr>
        <w:t xml:space="preserve">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ব্যক্তি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পরিচালনার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অনুমতি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দেওয়া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যা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</w:t>
      </w:r>
      <w:proofErr w:type="spellStart"/>
      <w:r>
        <w:rPr>
          <w:rFonts w:ascii="Nikosh" w:hAnsi="Nikosh" w:cs="Nikosh"/>
          <w:sz w:val="24"/>
          <w:szCs w:val="24"/>
        </w:rPr>
        <w:t>সরকারের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পক্ষে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</w:t>
      </w:r>
      <w:proofErr w:type="spellStart"/>
      <w:r>
        <w:rPr>
          <w:rFonts w:ascii="Nikosh" w:hAnsi="Nikosh" w:cs="Nikosh"/>
          <w:sz w:val="24"/>
          <w:szCs w:val="24"/>
        </w:rPr>
        <w:t>অধিদপ্তরের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পরিচালিত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>। (</w:t>
      </w:r>
      <w:proofErr w:type="spellStart"/>
      <w:r>
        <w:rPr>
          <w:rFonts w:ascii="Nikosh" w:hAnsi="Nikosh" w:cs="Nikosh"/>
          <w:sz w:val="24"/>
          <w:szCs w:val="24"/>
        </w:rPr>
        <w:t>অত্যাবশ্যকীয়</w:t>
      </w:r>
      <w:proofErr w:type="spellEnd"/>
      <w:r>
        <w:rPr>
          <w:rFonts w:ascii="Nikosh" w:hAnsi="Nikosh" w:cs="Nikosh"/>
          <w:sz w:val="24"/>
          <w:szCs w:val="24"/>
        </w:rPr>
        <w:t>)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লাইসেন্সিং</w:t>
      </w:r>
      <w:proofErr w:type="spellEnd"/>
      <w:r>
        <w:rPr>
          <w:rFonts w:ascii="Nikosh" w:hAnsi="Nikosh" w:cs="Nikosh"/>
          <w:sz w:val="24"/>
          <w:szCs w:val="24"/>
        </w:rPr>
        <w:t xml:space="preserve"> এর মাধ্যমে </w:t>
      </w:r>
      <w:proofErr w:type="spellStart"/>
      <w:r>
        <w:rPr>
          <w:rFonts w:ascii="Nikosh" w:hAnsi="Nikosh" w:cs="Nikosh"/>
          <w:sz w:val="24"/>
          <w:szCs w:val="24"/>
        </w:rPr>
        <w:t>কিছু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ন্যূনতম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অত্যাবশ্যকীয়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নির্ধারণ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অর্জন</w:t>
      </w:r>
      <w:proofErr w:type="spellEnd"/>
      <w:r>
        <w:rPr>
          <w:rFonts w:ascii="Nikosh" w:hAnsi="Nikosh" w:cs="Nikosh"/>
          <w:sz w:val="24"/>
          <w:szCs w:val="24"/>
        </w:rPr>
        <w:t xml:space="preserve"> করা ও </w:t>
      </w:r>
      <w:proofErr w:type="spellStart"/>
      <w:r>
        <w:rPr>
          <w:rFonts w:ascii="Nikosh" w:hAnsi="Nikosh" w:cs="Nikosh"/>
          <w:sz w:val="24"/>
          <w:szCs w:val="24"/>
        </w:rPr>
        <w:t>বজায়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রাখা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অত্যন্ত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জরুরী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এটি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অবশ্যই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যেকোন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উন্নয়ন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প্রক্রিয়ার</w:t>
      </w:r>
      <w:proofErr w:type="spellEnd"/>
      <w:r>
        <w:rPr>
          <w:rFonts w:ascii="Nikosh" w:hAnsi="Nikosh" w:cs="Nikosh"/>
          <w:sz w:val="24"/>
          <w:szCs w:val="24"/>
        </w:rPr>
        <w:t xml:space="preserve"> প্রথম </w:t>
      </w:r>
      <w:proofErr w:type="spellStart"/>
      <w:r>
        <w:rPr>
          <w:rFonts w:ascii="Nikosh" w:hAnsi="Nikosh" w:cs="Nikosh"/>
          <w:sz w:val="24"/>
          <w:szCs w:val="24"/>
        </w:rPr>
        <w:t>ধাপ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অন্যদিকে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ঐচ্ছিক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স্বত:স্ফূর্ত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প্রক্রিয়া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রোগীর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সুরক্ষার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ক্ষেত্রে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গুনগত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টেকসই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উন্নয়ন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সম্ভব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6E6108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6E6108">
        <w:rPr>
          <w:rFonts w:ascii="Nikosh" w:hAnsi="Nikosh" w:cs="Nikosh"/>
          <w:b/>
          <w:sz w:val="28"/>
          <w:szCs w:val="28"/>
        </w:rPr>
        <w:t>বাংলাদেশের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প্রেক্ষাপটে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লাইসেন্সিং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ও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>: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বিগত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বছর</w:t>
      </w:r>
      <w:r>
        <w:rPr>
          <w:rFonts w:ascii="SutonnyMJ" w:hAnsi="SutonnyMJ" w:cs="SutonnyMJ"/>
          <w:sz w:val="24"/>
          <w:szCs w:val="24"/>
        </w:rPr>
        <w:t>¸</w:t>
      </w:r>
      <w:r>
        <w:rPr>
          <w:rFonts w:ascii="Nikosh" w:hAnsi="Nikosh" w:cs="Nikosh"/>
          <w:sz w:val="24"/>
          <w:szCs w:val="24"/>
        </w:rPr>
        <w:t>লোতে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</w:t>
      </w:r>
      <w:proofErr w:type="spellStart"/>
      <w:r>
        <w:rPr>
          <w:rFonts w:ascii="Nikosh" w:hAnsi="Nikosh" w:cs="Nikosh"/>
          <w:sz w:val="24"/>
          <w:szCs w:val="24"/>
        </w:rPr>
        <w:t>সফলতার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স্বাস্থ্যখাতে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বেশ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কিছু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লক্ষ্য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মাত্রা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অর্জন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করেছে</w:t>
      </w:r>
      <w:proofErr w:type="spellEnd"/>
      <w:r>
        <w:rPr>
          <w:rFonts w:ascii="Nikosh" w:hAnsi="Nikosh" w:cs="Nikosh"/>
          <w:sz w:val="24"/>
          <w:szCs w:val="24"/>
        </w:rPr>
        <w:t xml:space="preserve">। বাংলাদেশ সরকার ২০৩০ </w:t>
      </w:r>
      <w:proofErr w:type="spellStart"/>
      <w:r>
        <w:rPr>
          <w:rFonts w:ascii="Nikosh" w:hAnsi="Nikosh" w:cs="Nikosh"/>
          <w:sz w:val="24"/>
          <w:szCs w:val="24"/>
        </w:rPr>
        <w:t>সাল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নাগাদ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টেকসই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উন্নয়নের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অন্যতম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লক্ষমাত্রা</w:t>
      </w:r>
      <w:proofErr w:type="spellEnd"/>
      <w:r>
        <w:rPr>
          <w:rFonts w:ascii="Nikosh" w:hAnsi="Nikosh" w:cs="Nikosh"/>
          <w:sz w:val="24"/>
          <w:szCs w:val="24"/>
        </w:rPr>
        <w:t xml:space="preserve"> ‘</w:t>
      </w:r>
      <w:proofErr w:type="spellStart"/>
      <w:r>
        <w:rPr>
          <w:rFonts w:ascii="Nikosh" w:hAnsi="Nikosh" w:cs="Nikosh"/>
          <w:sz w:val="24"/>
          <w:szCs w:val="24"/>
        </w:rPr>
        <w:t>সার্বজনীন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’ </w:t>
      </w:r>
      <w:proofErr w:type="spellStart"/>
      <w:r>
        <w:rPr>
          <w:rFonts w:ascii="Nikosh" w:hAnsi="Nikosh" w:cs="Nikosh"/>
          <w:sz w:val="24"/>
          <w:szCs w:val="24"/>
        </w:rPr>
        <w:t>অর্জনের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একনিষ্ঠভাবে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কাজ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চলেছে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সার্বজনীন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পূর্বশর্ত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গুনগত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উন্নয়ন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মধ্যে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রেগুলেটরি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ফ্রেমওয়ার্ক</w:t>
      </w:r>
      <w:proofErr w:type="spellEnd"/>
      <w:r>
        <w:rPr>
          <w:rFonts w:ascii="Nikosh" w:hAnsi="Nikosh" w:cs="Nikosh"/>
          <w:sz w:val="24"/>
          <w:szCs w:val="24"/>
        </w:rPr>
        <w:t xml:space="preserve"> এবং স্বাস্থ্য ও পরিবার পরিকল্পনা </w:t>
      </w:r>
      <w:proofErr w:type="spellStart"/>
      <w:r>
        <w:rPr>
          <w:rFonts w:ascii="Nikosh" w:hAnsi="Nikosh" w:cs="Nikosh"/>
          <w:sz w:val="24"/>
          <w:szCs w:val="24"/>
        </w:rPr>
        <w:t>মন্ত্রণালয়ের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অধীনে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</w:t>
      </w:r>
      <w:proofErr w:type="spellStart"/>
      <w:r>
        <w:rPr>
          <w:rFonts w:ascii="Nikosh" w:hAnsi="Nikosh" w:cs="Nikosh"/>
          <w:sz w:val="24"/>
          <w:szCs w:val="24"/>
        </w:rPr>
        <w:t>অধিদপ্তরের</w:t>
      </w:r>
      <w:proofErr w:type="spellEnd"/>
      <w:r>
        <w:rPr>
          <w:rFonts w:ascii="Nikosh" w:hAnsi="Nikosh" w:cs="Nikosh"/>
          <w:sz w:val="24"/>
          <w:szCs w:val="24"/>
        </w:rPr>
        <w:t xml:space="preserve"> হাসপাতাল </w:t>
      </w:r>
      <w:proofErr w:type="spellStart"/>
      <w:r>
        <w:rPr>
          <w:rFonts w:ascii="Nikosh" w:hAnsi="Nikosh" w:cs="Nikosh"/>
          <w:sz w:val="24"/>
          <w:szCs w:val="24"/>
        </w:rPr>
        <w:t>সার্ভিস</w:t>
      </w:r>
      <w:proofErr w:type="spellEnd"/>
      <w:r>
        <w:rPr>
          <w:rFonts w:ascii="Nikosh" w:hAnsi="Nikosh" w:cs="Nikosh"/>
          <w:sz w:val="24"/>
          <w:szCs w:val="24"/>
        </w:rPr>
        <w:t xml:space="preserve"> ম্যানেজমেন্ট (</w:t>
      </w:r>
      <w:proofErr w:type="spellStart"/>
      <w:r>
        <w:rPr>
          <w:rFonts w:ascii="Nikosh" w:hAnsi="Nikosh" w:cs="Nikosh"/>
          <w:sz w:val="24"/>
          <w:szCs w:val="24"/>
        </w:rPr>
        <w:t>ওপি</w:t>
      </w:r>
      <w:proofErr w:type="spellEnd"/>
      <w:r>
        <w:rPr>
          <w:rFonts w:ascii="Nikosh" w:hAnsi="Nikosh" w:cs="Nikosh"/>
          <w:sz w:val="24"/>
          <w:szCs w:val="24"/>
        </w:rPr>
        <w:t xml:space="preserve">) </w:t>
      </w:r>
      <w:proofErr w:type="spellStart"/>
      <w:r>
        <w:rPr>
          <w:rFonts w:ascii="Nikosh" w:hAnsi="Nikosh" w:cs="Nikosh"/>
          <w:sz w:val="24"/>
          <w:szCs w:val="24"/>
        </w:rPr>
        <w:t>অপারেশনাল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প্ল্যান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ডাটাবেস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চালু</w:t>
      </w:r>
      <w:proofErr w:type="spellEnd"/>
      <w:r>
        <w:rPr>
          <w:rFonts w:ascii="Nikosh" w:hAnsi="Nikosh" w:cs="Nikosh"/>
          <w:sz w:val="24"/>
          <w:szCs w:val="24"/>
        </w:rPr>
        <w:t xml:space="preserve"> করেছেন। </w:t>
      </w:r>
      <w:proofErr w:type="spellStart"/>
      <w:r>
        <w:rPr>
          <w:rFonts w:ascii="Nikosh" w:hAnsi="Nikosh" w:cs="Nikosh"/>
          <w:sz w:val="24"/>
          <w:szCs w:val="24"/>
        </w:rPr>
        <w:t>ডাটাবেসটিতে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অনলাইনে</w:t>
      </w:r>
      <w:proofErr w:type="spellEnd"/>
      <w:r>
        <w:rPr>
          <w:rFonts w:ascii="Nikosh" w:hAnsi="Nikosh" w:cs="Nikosh"/>
          <w:sz w:val="24"/>
          <w:szCs w:val="24"/>
        </w:rPr>
        <w:t xml:space="preserve"> সকল </w:t>
      </w:r>
      <w:proofErr w:type="spellStart"/>
      <w:r>
        <w:rPr>
          <w:rFonts w:ascii="Nikosh" w:hAnsi="Nikosh" w:cs="Nikosh"/>
          <w:sz w:val="24"/>
          <w:szCs w:val="24"/>
        </w:rPr>
        <w:t>সরকারী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বেসরকারী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নিবন্ধন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পারবে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কিছু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ন্যূনতম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শর্ত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পূরণ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সাপেক্ষে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lastRenderedPageBreak/>
        <w:t>দানকারী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</w:t>
      </w:r>
      <w:proofErr w:type="spellStart"/>
      <w:r>
        <w:rPr>
          <w:rFonts w:ascii="Nikosh" w:hAnsi="Nikosh" w:cs="Nikosh"/>
          <w:sz w:val="24"/>
          <w:szCs w:val="24"/>
        </w:rPr>
        <w:t>অনলাইনে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নিবন্ধনের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আবেদন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পারে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পরবর্তীতে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নিবন্ধনের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আবেদনপত্র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যাচাই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আবেদনকৃত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দানকারী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লাইসেন্স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দিয়ে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থাকেন</w:t>
      </w:r>
      <w:proofErr w:type="spellEnd"/>
      <w:r>
        <w:rPr>
          <w:rFonts w:ascii="Nikosh" w:hAnsi="Nikosh" w:cs="Nikosh"/>
          <w:sz w:val="24"/>
          <w:szCs w:val="24"/>
        </w:rPr>
        <w:t xml:space="preserve"> ‘হাসপাতাল ও </w:t>
      </w:r>
      <w:proofErr w:type="spellStart"/>
      <w:r>
        <w:rPr>
          <w:rFonts w:ascii="Nikosh" w:hAnsi="Nikosh" w:cs="Nikosh"/>
          <w:sz w:val="24"/>
          <w:szCs w:val="24"/>
        </w:rPr>
        <w:t>ক্লিনিক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সমূহ’ শাখা (স্বাস্থ্য অধিদপ্তর)।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একইসাথে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সরকার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চালু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নিমিত্তে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চতুর্থ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স্বাস্থ্য, </w:t>
      </w:r>
      <w:proofErr w:type="spellStart"/>
      <w:r>
        <w:rPr>
          <w:rFonts w:ascii="Nikosh" w:hAnsi="Nikosh" w:cs="Nikosh"/>
          <w:sz w:val="24"/>
          <w:szCs w:val="24"/>
        </w:rPr>
        <w:t>জনসংখ্যা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পুষ্টি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সেক্টর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কর্মসূচি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(HPNSP)</w:t>
      </w:r>
      <w:r>
        <w:rPr>
          <w:rFonts w:ascii="Nikosh" w:hAnsi="Nikosh" w:cs="Nikosh"/>
          <w:sz w:val="24"/>
          <w:szCs w:val="24"/>
        </w:rPr>
        <w:t xml:space="preserve"> ২০১৭-২০২৩(</w:t>
      </w:r>
      <w:proofErr w:type="spellStart"/>
      <w:r>
        <w:rPr>
          <w:rFonts w:ascii="Nikosh" w:hAnsi="Nikosh" w:cs="Nikosh"/>
          <w:sz w:val="24"/>
          <w:szCs w:val="24"/>
        </w:rPr>
        <w:t>জুন</w:t>
      </w:r>
      <w:proofErr w:type="gramStart"/>
      <w:r>
        <w:rPr>
          <w:rFonts w:ascii="Nikosh" w:hAnsi="Nikosh" w:cs="Nikosh"/>
          <w:sz w:val="24"/>
          <w:szCs w:val="24"/>
        </w:rPr>
        <w:t>,বর</w:t>
      </w:r>
      <w:proofErr w:type="gramEnd"/>
      <w:r>
        <w:rPr>
          <w:rFonts w:ascii="Nikosh" w:hAnsi="Nikosh" w:cs="Nikosh"/>
          <w:sz w:val="24"/>
          <w:szCs w:val="24"/>
        </w:rPr>
        <w:t>্ধিত</w:t>
      </w:r>
      <w:proofErr w:type="spellEnd"/>
      <w:r>
        <w:rPr>
          <w:rFonts w:ascii="Nikosh" w:hAnsi="Nikosh" w:cs="Nikosh"/>
          <w:sz w:val="24"/>
          <w:szCs w:val="24"/>
        </w:rPr>
        <w:t xml:space="preserve">) এর </w:t>
      </w:r>
      <w:proofErr w:type="spellStart"/>
      <w:r>
        <w:rPr>
          <w:rFonts w:ascii="Nikosh" w:hAnsi="Nikosh" w:cs="Nikosh"/>
          <w:sz w:val="24"/>
          <w:szCs w:val="24"/>
        </w:rPr>
        <w:t>কর্মপরিকল্পনায়</w:t>
      </w:r>
      <w:proofErr w:type="spellEnd"/>
      <w:r>
        <w:rPr>
          <w:rFonts w:ascii="Nikosh" w:hAnsi="Nikosh" w:cs="Nikosh"/>
          <w:sz w:val="24"/>
          <w:szCs w:val="24"/>
        </w:rPr>
        <w:t xml:space="preserve"> উক্ত </w:t>
      </w:r>
      <w:proofErr w:type="spellStart"/>
      <w:r>
        <w:rPr>
          <w:rFonts w:ascii="Nikosh" w:hAnsi="Nikosh" w:cs="Nikosh"/>
          <w:sz w:val="24"/>
          <w:szCs w:val="24"/>
        </w:rPr>
        <w:t>বিষয়ে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উল্লেখ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হসপিটাল সার্ভিসেস ম্যানেজমেন্ট </w:t>
      </w:r>
      <w:proofErr w:type="spellStart"/>
      <w:r>
        <w:rPr>
          <w:rFonts w:ascii="Nikosh" w:hAnsi="Nikosh" w:cs="Nikosh"/>
          <w:sz w:val="24"/>
          <w:szCs w:val="24"/>
        </w:rPr>
        <w:t>অপারেশনা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প্ল্যানে</w:t>
      </w:r>
      <w:proofErr w:type="spellEnd"/>
      <w:r>
        <w:rPr>
          <w:rFonts w:ascii="Nikosh" w:hAnsi="Nikosh" w:cs="Nikosh"/>
          <w:sz w:val="24"/>
          <w:szCs w:val="24"/>
        </w:rPr>
        <w:t xml:space="preserve"> এ সংক্রান্ত অর্থ </w:t>
      </w:r>
      <w:proofErr w:type="spellStart"/>
      <w:r>
        <w:rPr>
          <w:rFonts w:ascii="Nikosh" w:hAnsi="Nikosh" w:cs="Nikosh"/>
          <w:sz w:val="24"/>
          <w:szCs w:val="24"/>
        </w:rPr>
        <w:t>বরাদ্দ</w:t>
      </w:r>
      <w:proofErr w:type="spellEnd"/>
      <w:r>
        <w:rPr>
          <w:rFonts w:ascii="Nikosh" w:hAnsi="Nikosh" w:cs="Nikosh"/>
          <w:sz w:val="24"/>
          <w:szCs w:val="24"/>
        </w:rPr>
        <w:t xml:space="preserve"> করেছেন।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ইতোপূর্বে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গৃহীত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পদক্ষেপ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</w:t>
      </w:r>
      <w:proofErr w:type="spellStart"/>
      <w:r>
        <w:rPr>
          <w:rFonts w:ascii="Nikosh" w:hAnsi="Nikosh" w:cs="Nikosh"/>
          <w:sz w:val="24"/>
          <w:szCs w:val="24"/>
        </w:rPr>
        <w:t>পর্যালোচনা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ভবিষ্য</w:t>
      </w:r>
      <w:proofErr w:type="spellEnd"/>
      <w:r>
        <w:rPr>
          <w:rFonts w:ascii="Nikosh" w:hAnsi="Nikosh" w:cs="Nikosh"/>
          <w:sz w:val="24"/>
          <w:szCs w:val="24"/>
        </w:rPr>
        <w:t xml:space="preserve">ৎ </w:t>
      </w:r>
      <w:proofErr w:type="spellStart"/>
      <w:r>
        <w:rPr>
          <w:rFonts w:ascii="Nikosh" w:hAnsi="Nikosh" w:cs="Nikosh"/>
          <w:sz w:val="24"/>
          <w:szCs w:val="24"/>
        </w:rPr>
        <w:t>পরিকল্পনার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বিষয়ে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অভিজ্ঞ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তিন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সদস্য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বিশিষ্ট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আন্তর্জাতিক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কনসালটেন্ট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সংশ্লিষ্ট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ব্যক্তি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বর্গের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সাক্ষা</w:t>
      </w:r>
      <w:proofErr w:type="spellEnd"/>
      <w:r>
        <w:rPr>
          <w:rFonts w:ascii="Nikosh" w:hAnsi="Nikosh" w:cs="Nikosh"/>
          <w:sz w:val="24"/>
          <w:szCs w:val="24"/>
        </w:rPr>
        <w:t xml:space="preserve">ৎ করেন এবং </w:t>
      </w:r>
      <w:proofErr w:type="spellStart"/>
      <w:r>
        <w:rPr>
          <w:rFonts w:ascii="Nikosh" w:hAnsi="Nikosh" w:cs="Nikosh"/>
          <w:sz w:val="24"/>
          <w:szCs w:val="24"/>
        </w:rPr>
        <w:t>তাদের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কাছ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থেকে</w:t>
      </w:r>
      <w:proofErr w:type="spellEnd"/>
      <w:r>
        <w:rPr>
          <w:rFonts w:ascii="Nikosh" w:hAnsi="Nikosh" w:cs="Nikosh"/>
          <w:sz w:val="24"/>
          <w:szCs w:val="24"/>
        </w:rPr>
        <w:t xml:space="preserve"> প্রয়োজনীয় তথ্য </w:t>
      </w:r>
      <w:proofErr w:type="spellStart"/>
      <w:r>
        <w:rPr>
          <w:rFonts w:ascii="Nikosh" w:hAnsi="Nikosh" w:cs="Nikosh"/>
          <w:sz w:val="24"/>
          <w:szCs w:val="24"/>
        </w:rPr>
        <w:t>সংগ্রহ</w:t>
      </w:r>
      <w:proofErr w:type="spellEnd"/>
      <w:r>
        <w:rPr>
          <w:rFonts w:ascii="Nikosh" w:hAnsi="Nikosh" w:cs="Nikosh"/>
          <w:sz w:val="24"/>
          <w:szCs w:val="24"/>
        </w:rPr>
        <w:t xml:space="preserve"> করেন। </w:t>
      </w:r>
      <w:proofErr w:type="spellStart"/>
      <w:r>
        <w:rPr>
          <w:rFonts w:ascii="Nikosh" w:hAnsi="Nikosh" w:cs="Nikosh"/>
          <w:sz w:val="24"/>
          <w:szCs w:val="24"/>
        </w:rPr>
        <w:t>এছাড়াও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দলটি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সরকারীভাবে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প্রকাশিত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বিভিন্ন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</w:t>
      </w:r>
      <w:proofErr w:type="gramStart"/>
      <w:r>
        <w:rPr>
          <w:rFonts w:ascii="Nikosh" w:hAnsi="Nikosh" w:cs="Nikosh"/>
          <w:sz w:val="24"/>
          <w:szCs w:val="24"/>
        </w:rPr>
        <w:t>া</w:t>
      </w:r>
      <w:proofErr w:type="spellEnd"/>
      <w:r>
        <w:rPr>
          <w:rFonts w:ascii="Nikosh" w:hAnsi="Nikosh" w:cs="Nikosh"/>
          <w:sz w:val="24"/>
          <w:szCs w:val="24"/>
        </w:rPr>
        <w:t xml:space="preserve">  ও</w:t>
      </w:r>
      <w:proofErr w:type="gramEnd"/>
      <w:r>
        <w:rPr>
          <w:rFonts w:ascii="Nikosh" w:hAnsi="Nikosh" w:cs="Nikosh"/>
          <w:sz w:val="24"/>
          <w:szCs w:val="24"/>
        </w:rPr>
        <w:t xml:space="preserve"> অন্যান্য তথ্য পত্র </w:t>
      </w:r>
      <w:proofErr w:type="spellStart"/>
      <w:r>
        <w:rPr>
          <w:rFonts w:ascii="Nikosh" w:hAnsi="Nikosh" w:cs="Nikosh"/>
          <w:sz w:val="24"/>
          <w:szCs w:val="24"/>
        </w:rPr>
        <w:t>পর্যালোচনা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প্রাপ্ত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তথ্যের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ভিত্তিতে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জানা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যায়</w:t>
      </w:r>
      <w:proofErr w:type="spellEnd"/>
      <w:r>
        <w:rPr>
          <w:rFonts w:ascii="Nikosh" w:hAnsi="Nikosh" w:cs="Nikosh"/>
          <w:sz w:val="24"/>
          <w:szCs w:val="24"/>
        </w:rPr>
        <w:t xml:space="preserve"> যে, ২০১৫ </w:t>
      </w:r>
      <w:proofErr w:type="spellStart"/>
      <w:r>
        <w:rPr>
          <w:rFonts w:ascii="Nikosh" w:hAnsi="Nikosh" w:cs="Nikosh"/>
          <w:sz w:val="24"/>
          <w:szCs w:val="24"/>
        </w:rPr>
        <w:t>সালে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মেডিকেল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পরবর্তীতে</w:t>
      </w:r>
      <w:proofErr w:type="spellEnd"/>
      <w:r>
        <w:rPr>
          <w:rFonts w:ascii="Nikosh" w:hAnsi="Nikosh" w:cs="Nikosh"/>
          <w:sz w:val="24"/>
          <w:szCs w:val="24"/>
        </w:rPr>
        <w:t xml:space="preserve"> ২০১৭ </w:t>
      </w:r>
      <w:proofErr w:type="spellStart"/>
      <w:r>
        <w:rPr>
          <w:rFonts w:ascii="Nikosh" w:hAnsi="Nikosh" w:cs="Nikosh"/>
          <w:sz w:val="24"/>
          <w:szCs w:val="24"/>
        </w:rPr>
        <w:t>সালে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আইনটিতে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কিছু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সংশোধনী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যোগ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আইনের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খসড়াটিতে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চিকিৎসা</w:t>
      </w:r>
      <w:proofErr w:type="spellEnd"/>
      <w:r>
        <w:rPr>
          <w:rFonts w:ascii="Nikosh" w:hAnsi="Nikosh" w:cs="Nikosh"/>
          <w:sz w:val="24"/>
          <w:szCs w:val="24"/>
        </w:rPr>
        <w:t xml:space="preserve"> সেবা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উল্লেখ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 xml:space="preserve">। ২০১৮ </w:t>
      </w:r>
      <w:proofErr w:type="spellStart"/>
      <w:r>
        <w:rPr>
          <w:rFonts w:ascii="Nikosh" w:hAnsi="Nikosh" w:cs="Nikosh"/>
          <w:sz w:val="24"/>
          <w:szCs w:val="24"/>
        </w:rPr>
        <w:t>সালে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বিভিন্ন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বৈঠক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পরবর্তী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প্রস্তাবনা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মোতাবেক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আইনটিকে</w:t>
      </w:r>
      <w:proofErr w:type="spellEnd"/>
      <w:r>
        <w:rPr>
          <w:rFonts w:ascii="Nikosh" w:hAnsi="Nikosh" w:cs="Nikosh"/>
          <w:sz w:val="24"/>
          <w:szCs w:val="24"/>
        </w:rPr>
        <w:t xml:space="preserve"> ‘বাংলাদেশ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আইন-২০১৮’ </w:t>
      </w:r>
      <w:proofErr w:type="spellStart"/>
      <w:r>
        <w:rPr>
          <w:rFonts w:ascii="Nikosh" w:hAnsi="Nikosh" w:cs="Nikosh"/>
          <w:sz w:val="24"/>
          <w:szCs w:val="24"/>
        </w:rPr>
        <w:t>উল্লেখ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101AAC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6E6108">
        <w:rPr>
          <w:rFonts w:ascii="Nikosh" w:hAnsi="Nikosh" w:cs="Nikosh"/>
          <w:b/>
          <w:sz w:val="28"/>
          <w:szCs w:val="28"/>
        </w:rPr>
        <w:t>এছাড়াও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সংক্রান্ত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আর</w:t>
      </w:r>
      <w:r>
        <w:rPr>
          <w:rFonts w:ascii="Nikosh" w:hAnsi="Nikosh" w:cs="Nikosh"/>
          <w:b/>
          <w:sz w:val="28"/>
          <w:szCs w:val="28"/>
        </w:rPr>
        <w:t>ও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কিছু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আইন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পর্যালোচনা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করা </w:t>
      </w:r>
      <w:proofErr w:type="spellStart"/>
      <w:proofErr w:type="gramStart"/>
      <w:r w:rsidRPr="006E6108">
        <w:rPr>
          <w:rFonts w:ascii="Nikosh" w:hAnsi="Nikosh" w:cs="Nikosh"/>
          <w:b/>
          <w:sz w:val="28"/>
          <w:szCs w:val="28"/>
        </w:rPr>
        <w:t>হয়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:</w:t>
      </w:r>
      <w:proofErr w:type="gramEnd"/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বাংলাদেশ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বোর্ড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>, ২০০৬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এ্যাক্রেডিটেশ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এ্যাক্ট</w:t>
      </w:r>
      <w:proofErr w:type="spellEnd"/>
      <w:r>
        <w:rPr>
          <w:rFonts w:ascii="Nikosh" w:hAnsi="Nikosh" w:cs="Nikosh"/>
          <w:sz w:val="24"/>
          <w:szCs w:val="24"/>
        </w:rPr>
        <w:t>, ২০১৭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স্বাস্থ্য </w:t>
      </w:r>
      <w:proofErr w:type="spellStart"/>
      <w:r>
        <w:rPr>
          <w:rFonts w:ascii="Nikosh" w:hAnsi="Nikosh" w:cs="Nikosh"/>
          <w:sz w:val="24"/>
          <w:szCs w:val="24"/>
        </w:rPr>
        <w:t>সুরক্ষা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>, ২০১৬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চিকিৎসা</w:t>
      </w:r>
      <w:proofErr w:type="spellEnd"/>
      <w:r>
        <w:rPr>
          <w:rFonts w:ascii="Nikosh" w:hAnsi="Nikosh" w:cs="Nikosh"/>
          <w:sz w:val="24"/>
          <w:szCs w:val="24"/>
        </w:rPr>
        <w:t xml:space="preserve"> সেবা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>, ২০১৬</w:t>
      </w: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Pr="006E6108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6E6108">
        <w:rPr>
          <w:rFonts w:ascii="Nikosh" w:hAnsi="Nikosh" w:cs="Nikosh"/>
          <w:b/>
          <w:sz w:val="28"/>
          <w:szCs w:val="28"/>
        </w:rPr>
        <w:t>স্বাস্থ্যসেবা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প্রতিষ্ঠান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এর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সাথে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সংশ্লিষ্ট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নিম্নলিখিত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ব্যক্তিবর্গের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সাক্ষাৎকার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নেওয়া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হয়েছিল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(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সাক্ষাৎকার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গ্রহনের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সময়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অনুসারে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>):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১. </w:t>
      </w:r>
      <w:proofErr w:type="spellStart"/>
      <w:r>
        <w:rPr>
          <w:rFonts w:ascii="Nikosh" w:hAnsi="Nikosh" w:cs="Nikosh"/>
          <w:sz w:val="24"/>
          <w:szCs w:val="24"/>
        </w:rPr>
        <w:t>অধ্যাপক</w:t>
      </w:r>
      <w:proofErr w:type="spellEnd"/>
      <w:r>
        <w:rPr>
          <w:rFonts w:ascii="Nikosh" w:hAnsi="Nikosh" w:cs="Nikosh"/>
          <w:sz w:val="24"/>
          <w:szCs w:val="24"/>
        </w:rPr>
        <w:t xml:space="preserve"> (ডা.) </w:t>
      </w:r>
      <w:proofErr w:type="spellStart"/>
      <w:r>
        <w:rPr>
          <w:rFonts w:ascii="Nikosh" w:hAnsi="Nikosh" w:cs="Nikosh"/>
          <w:sz w:val="24"/>
          <w:szCs w:val="24"/>
        </w:rPr>
        <w:t>আবুল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কালাম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আজা</w:t>
      </w:r>
      <w:proofErr w:type="gramStart"/>
      <w:r>
        <w:rPr>
          <w:rFonts w:ascii="Nikosh" w:hAnsi="Nikosh" w:cs="Nikosh"/>
          <w:sz w:val="24"/>
          <w:szCs w:val="24"/>
        </w:rPr>
        <w:t>দ</w:t>
      </w:r>
      <w:proofErr w:type="spellEnd"/>
      <w:r>
        <w:rPr>
          <w:rFonts w:ascii="Nikosh" w:hAnsi="Nikosh" w:cs="Nikosh"/>
          <w:sz w:val="24"/>
          <w:szCs w:val="24"/>
        </w:rPr>
        <w:t xml:space="preserve"> ,</w:t>
      </w:r>
      <w:proofErr w:type="gram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মহাপরিচালক, স্বাস্থ্য অধিদপ্তর।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proofErr w:type="spellStart"/>
      <w:r>
        <w:rPr>
          <w:rFonts w:ascii="Nikosh" w:hAnsi="Nikosh" w:cs="Nikosh"/>
          <w:sz w:val="24"/>
          <w:szCs w:val="24"/>
        </w:rPr>
        <w:t>জনাব</w:t>
      </w:r>
      <w:proofErr w:type="spellEnd"/>
      <w:r>
        <w:rPr>
          <w:rFonts w:ascii="Nikosh" w:hAnsi="Nikosh" w:cs="Nikosh"/>
          <w:sz w:val="24"/>
          <w:szCs w:val="24"/>
        </w:rPr>
        <w:t xml:space="preserve"> মো: </w:t>
      </w:r>
      <w:proofErr w:type="spellStart"/>
      <w:r>
        <w:rPr>
          <w:rFonts w:ascii="Nikosh" w:hAnsi="Nikosh" w:cs="Nikosh"/>
          <w:sz w:val="24"/>
          <w:szCs w:val="24"/>
        </w:rPr>
        <w:t>হাবিবুর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রহমান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খান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তৎকালীন</w:t>
      </w:r>
      <w:proofErr w:type="spellEnd"/>
      <w:r>
        <w:rPr>
          <w:rFonts w:ascii="Nikosh" w:hAnsi="Nikosh" w:cs="Nikosh"/>
          <w:sz w:val="24"/>
          <w:szCs w:val="24"/>
        </w:rPr>
        <w:t xml:space="preserve"> অতিরিক্ত সচিব, হাসপাতাল,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বিভাগ, স্বাস্থ্য ও পরিবার কল্যাণ মন্ত্রণালয়।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৩. </w:t>
      </w:r>
      <w:proofErr w:type="spellStart"/>
      <w:r>
        <w:rPr>
          <w:rFonts w:ascii="Nikosh" w:hAnsi="Nikosh" w:cs="Nikosh"/>
          <w:sz w:val="24"/>
          <w:szCs w:val="24"/>
        </w:rPr>
        <w:t>জনাব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বদরুন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নেসা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তৎকালীন</w:t>
      </w:r>
      <w:proofErr w:type="spellEnd"/>
      <w:r>
        <w:rPr>
          <w:rFonts w:ascii="Nikosh" w:hAnsi="Nikosh" w:cs="Nikosh"/>
          <w:sz w:val="24"/>
          <w:szCs w:val="24"/>
        </w:rPr>
        <w:t xml:space="preserve"> অতিরিক্ত সচিব, </w:t>
      </w:r>
      <w:proofErr w:type="spellStart"/>
      <w:r>
        <w:rPr>
          <w:rFonts w:ascii="Nikosh" w:hAnsi="Nikosh" w:cs="Nikosh"/>
          <w:sz w:val="24"/>
          <w:szCs w:val="24"/>
        </w:rPr>
        <w:t>চিকিৎসা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শিক্ষা</w:t>
      </w:r>
      <w:proofErr w:type="spellEnd"/>
      <w:r>
        <w:rPr>
          <w:rFonts w:ascii="Nikosh" w:hAnsi="Nikosh" w:cs="Nikosh"/>
          <w:sz w:val="24"/>
          <w:szCs w:val="24"/>
        </w:rPr>
        <w:t xml:space="preserve"> এবং পরিবার কল্যাণ বিভাগ, স্বাস্থ্য ও পরিবার কল্যাণ মন্ত্রণালয়।  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৪. ডা. </w:t>
      </w:r>
      <w:proofErr w:type="spellStart"/>
      <w:r>
        <w:rPr>
          <w:rFonts w:ascii="Nikosh" w:hAnsi="Nikosh" w:cs="Nikosh"/>
          <w:sz w:val="24"/>
          <w:szCs w:val="24"/>
        </w:rPr>
        <w:t>কাজী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জাহাঙ্গীর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হোসেন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পরিচালক ও </w:t>
      </w:r>
      <w:proofErr w:type="spellStart"/>
      <w:r>
        <w:rPr>
          <w:rFonts w:ascii="Nikosh" w:hAnsi="Nikosh" w:cs="Nikosh"/>
          <w:sz w:val="24"/>
          <w:szCs w:val="24"/>
        </w:rPr>
        <w:t>লাইন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ডাইরেক্টর</w:t>
      </w:r>
      <w:proofErr w:type="spellEnd"/>
      <w:r>
        <w:rPr>
          <w:rFonts w:ascii="Nikosh" w:hAnsi="Nikosh" w:cs="Nikosh"/>
          <w:sz w:val="24"/>
          <w:szCs w:val="24"/>
        </w:rPr>
        <w:t xml:space="preserve">, হাসপাতাল ও </w:t>
      </w:r>
      <w:proofErr w:type="spellStart"/>
      <w:r>
        <w:rPr>
          <w:rFonts w:ascii="Nikosh" w:hAnsi="Nikosh" w:cs="Nikosh"/>
          <w:sz w:val="24"/>
          <w:szCs w:val="24"/>
        </w:rPr>
        <w:t>ক্লিনিক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এবং হসপিটাল সার্ভিসেস ম্যানেজমেন্ট, স্বাস্থ্য অধিদপ্তর।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lastRenderedPageBreak/>
        <w:t xml:space="preserve">৫. ডা. </w:t>
      </w:r>
      <w:proofErr w:type="spellStart"/>
      <w:r>
        <w:rPr>
          <w:rFonts w:ascii="Nikosh" w:hAnsi="Nikosh" w:cs="Nikosh"/>
          <w:sz w:val="24"/>
          <w:szCs w:val="24"/>
        </w:rPr>
        <w:t>এম.এ</w:t>
      </w:r>
      <w:proofErr w:type="spellEnd"/>
      <w:r>
        <w:rPr>
          <w:rFonts w:ascii="Nikosh" w:hAnsi="Nikosh" w:cs="Nikosh"/>
          <w:sz w:val="24"/>
          <w:szCs w:val="24"/>
        </w:rPr>
        <w:t xml:space="preserve">. </w:t>
      </w:r>
      <w:proofErr w:type="spellStart"/>
      <w:r>
        <w:rPr>
          <w:rFonts w:ascii="Nikosh" w:hAnsi="Nikosh" w:cs="Nikosh"/>
          <w:sz w:val="24"/>
          <w:szCs w:val="24"/>
        </w:rPr>
        <w:t>রশিদ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পরিচালক, </w:t>
      </w:r>
      <w:proofErr w:type="spellStart"/>
      <w:r>
        <w:rPr>
          <w:rFonts w:ascii="Nikosh" w:hAnsi="Nikosh" w:cs="Nikosh"/>
          <w:sz w:val="24"/>
          <w:szCs w:val="24"/>
        </w:rPr>
        <w:t>চিকিৎসা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শিক্ষা</w:t>
      </w:r>
      <w:proofErr w:type="spellEnd"/>
      <w:r>
        <w:rPr>
          <w:rFonts w:ascii="Nikosh" w:hAnsi="Nikosh" w:cs="Nikosh"/>
          <w:sz w:val="24"/>
          <w:szCs w:val="24"/>
        </w:rPr>
        <w:t>, স্বাস্থ্য অধিদপ্তর।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৬. ডা. </w:t>
      </w:r>
      <w:proofErr w:type="spellStart"/>
      <w:r>
        <w:rPr>
          <w:rFonts w:ascii="Nikosh" w:hAnsi="Nikosh" w:cs="Nikosh"/>
          <w:sz w:val="24"/>
          <w:szCs w:val="24"/>
        </w:rPr>
        <w:t>আমিনুল</w:t>
      </w:r>
      <w:proofErr w:type="spellEnd"/>
      <w:r>
        <w:rPr>
          <w:rFonts w:ascii="Nikosh" w:hAnsi="Nikosh" w:cs="Nikosh"/>
          <w:sz w:val="24"/>
          <w:szCs w:val="24"/>
        </w:rPr>
        <w:t xml:space="preserve"> হাসান,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উপ-পরিচালক, </w:t>
      </w:r>
      <w:proofErr w:type="spellStart"/>
      <w:r>
        <w:rPr>
          <w:rFonts w:ascii="Nikosh" w:hAnsi="Nikosh" w:cs="Nikosh"/>
          <w:sz w:val="24"/>
          <w:szCs w:val="24"/>
        </w:rPr>
        <w:t>হেলথ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ইকোনমিকস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ইউনিট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ফোকাল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পার্সন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কোয়ালিটি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ইমপ্রুভমেন্ট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সেক্রেটারিয়েট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৭. ডা. মহিউদ্দিন </w:t>
      </w:r>
      <w:proofErr w:type="spellStart"/>
      <w:r>
        <w:rPr>
          <w:rFonts w:ascii="Nikosh" w:hAnsi="Nikosh" w:cs="Nikosh"/>
          <w:sz w:val="24"/>
          <w:szCs w:val="24"/>
        </w:rPr>
        <w:t>ওসমানী</w:t>
      </w:r>
      <w:proofErr w:type="spellEnd"/>
      <w:r>
        <w:rPr>
          <w:rFonts w:ascii="Nikosh" w:hAnsi="Nikosh" w:cs="Nikosh"/>
          <w:sz w:val="24"/>
          <w:szCs w:val="24"/>
        </w:rPr>
        <w:t>, যুগ্ম প্রধান-পরিকল্পনা কর্মকর্তা, পরিকল্পনা শাখা, স্বাস্থ্য ও পরিবার কল্যাণ মন্ত্রণালয়।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৮.  </w:t>
      </w:r>
      <w:proofErr w:type="spellStart"/>
      <w:r>
        <w:rPr>
          <w:rFonts w:ascii="Nikosh" w:hAnsi="Nikosh" w:cs="Nikosh"/>
          <w:sz w:val="24"/>
          <w:szCs w:val="24"/>
        </w:rPr>
        <w:t>অধ্যাপক</w:t>
      </w:r>
      <w:proofErr w:type="spellEnd"/>
      <w:r>
        <w:rPr>
          <w:rFonts w:ascii="Nikosh" w:hAnsi="Nikosh" w:cs="Nikosh"/>
          <w:sz w:val="24"/>
          <w:szCs w:val="24"/>
        </w:rPr>
        <w:t xml:space="preserve"> (ডা.) মোহাম্মদ </w:t>
      </w:r>
      <w:proofErr w:type="spellStart"/>
      <w:r>
        <w:rPr>
          <w:rFonts w:ascii="Nikosh" w:hAnsi="Nikosh" w:cs="Nikosh"/>
          <w:sz w:val="24"/>
          <w:szCs w:val="24"/>
        </w:rPr>
        <w:t>শহিদুল্লাহ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সভাপতি</w:t>
      </w:r>
      <w:proofErr w:type="spellEnd"/>
      <w:r>
        <w:rPr>
          <w:rFonts w:ascii="Nikosh" w:hAnsi="Nikosh" w:cs="Nikosh"/>
          <w:sz w:val="24"/>
          <w:szCs w:val="24"/>
        </w:rPr>
        <w:t xml:space="preserve">, বাংলাদেশ মেডিকেল ও </w:t>
      </w:r>
      <w:proofErr w:type="spellStart"/>
      <w:r>
        <w:rPr>
          <w:rFonts w:ascii="Nikosh" w:hAnsi="Nikosh" w:cs="Nikosh"/>
          <w:sz w:val="24"/>
          <w:szCs w:val="24"/>
        </w:rPr>
        <w:t>ডেন্টাল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৯.  </w:t>
      </w:r>
      <w:proofErr w:type="spellStart"/>
      <w:r>
        <w:rPr>
          <w:rFonts w:ascii="Nikosh" w:hAnsi="Nikosh" w:cs="Nikosh"/>
          <w:sz w:val="24"/>
          <w:szCs w:val="24"/>
        </w:rPr>
        <w:t>অধ্যাপক</w:t>
      </w:r>
      <w:proofErr w:type="spellEnd"/>
      <w:r>
        <w:rPr>
          <w:rFonts w:ascii="Nikosh" w:hAnsi="Nikosh" w:cs="Nikosh"/>
          <w:sz w:val="24"/>
          <w:szCs w:val="24"/>
        </w:rPr>
        <w:t xml:space="preserve"> (ডা.) </w:t>
      </w:r>
      <w:proofErr w:type="spellStart"/>
      <w:r>
        <w:rPr>
          <w:rFonts w:ascii="Nikosh" w:hAnsi="Nikosh" w:cs="Nikosh"/>
          <w:sz w:val="24"/>
          <w:szCs w:val="24"/>
        </w:rPr>
        <w:t>মাকসুদুল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আলম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সহ-সভাপতি</w:t>
      </w:r>
      <w:proofErr w:type="spellEnd"/>
      <w:r>
        <w:rPr>
          <w:rFonts w:ascii="Nikosh" w:hAnsi="Nikosh" w:cs="Nikosh"/>
          <w:sz w:val="24"/>
          <w:szCs w:val="24"/>
        </w:rPr>
        <w:t xml:space="preserve">, বাংলাদেশ মেডিকেল ও </w:t>
      </w:r>
      <w:proofErr w:type="spellStart"/>
      <w:r>
        <w:rPr>
          <w:rFonts w:ascii="Nikosh" w:hAnsi="Nikosh" w:cs="Nikosh"/>
          <w:sz w:val="24"/>
          <w:szCs w:val="24"/>
        </w:rPr>
        <w:t>ডেন্টাল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১০. ডা. </w:t>
      </w:r>
      <w:proofErr w:type="spellStart"/>
      <w:r>
        <w:rPr>
          <w:rFonts w:ascii="Nikosh" w:hAnsi="Nikosh" w:cs="Nikosh"/>
          <w:sz w:val="24"/>
          <w:szCs w:val="24"/>
        </w:rPr>
        <w:t>মোস্তাফা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জালাল</w:t>
      </w:r>
      <w:proofErr w:type="spellEnd"/>
      <w:r>
        <w:rPr>
          <w:rFonts w:ascii="Nikosh" w:hAnsi="Nikosh" w:cs="Nikosh"/>
          <w:sz w:val="24"/>
          <w:szCs w:val="24"/>
        </w:rPr>
        <w:t xml:space="preserve"> মহিউদ্দিন, </w:t>
      </w:r>
      <w:proofErr w:type="spellStart"/>
      <w:r>
        <w:rPr>
          <w:rFonts w:ascii="Nikosh" w:hAnsi="Nikosh" w:cs="Nikosh"/>
          <w:sz w:val="24"/>
          <w:szCs w:val="24"/>
        </w:rPr>
        <w:t>সভাপতি</w:t>
      </w:r>
      <w:proofErr w:type="spellEnd"/>
      <w:r>
        <w:rPr>
          <w:rFonts w:ascii="Nikosh" w:hAnsi="Nikosh" w:cs="Nikosh"/>
          <w:sz w:val="24"/>
          <w:szCs w:val="24"/>
        </w:rPr>
        <w:t xml:space="preserve">, বাংলাদেশ মেডিকেল </w:t>
      </w:r>
      <w:proofErr w:type="spellStart"/>
      <w:r>
        <w:rPr>
          <w:rFonts w:ascii="Nikosh" w:hAnsi="Nikosh" w:cs="Nikosh"/>
          <w:sz w:val="24"/>
          <w:szCs w:val="24"/>
        </w:rPr>
        <w:t>এসোসিয়েশন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১১.  ডা. </w:t>
      </w:r>
      <w:proofErr w:type="spellStart"/>
      <w:r>
        <w:rPr>
          <w:rFonts w:ascii="Nikosh" w:hAnsi="Nikosh" w:cs="Nikosh"/>
          <w:sz w:val="24"/>
          <w:szCs w:val="24"/>
        </w:rPr>
        <w:t>এহতেশামূল</w:t>
      </w:r>
      <w:proofErr w:type="spellEnd"/>
      <w:r>
        <w:rPr>
          <w:rFonts w:ascii="Nikosh" w:hAnsi="Nikosh" w:cs="Nikosh"/>
          <w:sz w:val="24"/>
          <w:szCs w:val="24"/>
        </w:rPr>
        <w:t xml:space="preserve"> হক </w:t>
      </w:r>
      <w:proofErr w:type="spellStart"/>
      <w:r>
        <w:rPr>
          <w:rFonts w:ascii="Nikosh" w:hAnsi="Nikosh" w:cs="Nikosh"/>
          <w:sz w:val="24"/>
          <w:szCs w:val="24"/>
        </w:rPr>
        <w:t>চৌধুরী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মহাসচিব</w:t>
      </w:r>
      <w:proofErr w:type="spellEnd"/>
      <w:r>
        <w:rPr>
          <w:rFonts w:ascii="Nikosh" w:hAnsi="Nikosh" w:cs="Nikosh"/>
          <w:sz w:val="24"/>
          <w:szCs w:val="24"/>
        </w:rPr>
        <w:t xml:space="preserve">, বাংলাদেশ মেডিকেল </w:t>
      </w:r>
      <w:proofErr w:type="spellStart"/>
      <w:r>
        <w:rPr>
          <w:rFonts w:ascii="Nikosh" w:hAnsi="Nikosh" w:cs="Nikosh"/>
          <w:sz w:val="24"/>
          <w:szCs w:val="24"/>
        </w:rPr>
        <w:t>এসোসিয়েশন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১২. </w:t>
      </w:r>
      <w:proofErr w:type="spellStart"/>
      <w:r>
        <w:rPr>
          <w:rFonts w:ascii="Nikosh" w:hAnsi="Nikosh" w:cs="Nikosh"/>
          <w:sz w:val="24"/>
          <w:szCs w:val="24"/>
        </w:rPr>
        <w:t>অধ্যাপক</w:t>
      </w:r>
      <w:proofErr w:type="spellEnd"/>
      <w:r>
        <w:rPr>
          <w:rFonts w:ascii="Nikosh" w:hAnsi="Nikosh" w:cs="Nikosh"/>
          <w:sz w:val="24"/>
          <w:szCs w:val="24"/>
        </w:rPr>
        <w:t xml:space="preserve"> (ডা.) </w:t>
      </w:r>
      <w:proofErr w:type="spellStart"/>
      <w:r>
        <w:rPr>
          <w:rFonts w:ascii="Nikosh" w:hAnsi="Nikosh" w:cs="Nikosh"/>
          <w:sz w:val="24"/>
          <w:szCs w:val="24"/>
        </w:rPr>
        <w:t>হুমায়ুন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তালুকদার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সেন্টর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ফর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এডুকেশন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১৩. ডা. </w:t>
      </w:r>
      <w:proofErr w:type="spellStart"/>
      <w:r>
        <w:rPr>
          <w:rFonts w:ascii="Nikosh" w:hAnsi="Nikosh" w:cs="Nikosh"/>
          <w:sz w:val="24"/>
          <w:szCs w:val="24"/>
        </w:rPr>
        <w:t>জাকির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হোসেন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কনসালটেন্ট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EPOS, </w:t>
      </w:r>
      <w:proofErr w:type="spellStart"/>
      <w:r>
        <w:rPr>
          <w:rFonts w:ascii="Nikosh" w:hAnsi="Nikosh" w:cs="Nikosh"/>
          <w:sz w:val="24"/>
          <w:szCs w:val="24"/>
        </w:rPr>
        <w:t>ইইউটিএ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আরবান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প্রজেক্ট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১৪. </w:t>
      </w:r>
      <w:proofErr w:type="spellStart"/>
      <w:r>
        <w:rPr>
          <w:rFonts w:ascii="Nikosh" w:hAnsi="Nikosh" w:cs="Nikosh"/>
          <w:sz w:val="24"/>
          <w:szCs w:val="24"/>
        </w:rPr>
        <w:t>জনাব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জে.পি</w:t>
      </w:r>
      <w:proofErr w:type="spellEnd"/>
      <w:r>
        <w:rPr>
          <w:rFonts w:ascii="Nikosh" w:hAnsi="Nikosh" w:cs="Nikosh"/>
          <w:sz w:val="24"/>
          <w:szCs w:val="24"/>
        </w:rPr>
        <w:t xml:space="preserve">. </w:t>
      </w:r>
      <w:proofErr w:type="spellStart"/>
      <w:r>
        <w:rPr>
          <w:rFonts w:ascii="Nikosh" w:hAnsi="Nikosh" w:cs="Nikosh"/>
          <w:sz w:val="24"/>
          <w:szCs w:val="24"/>
        </w:rPr>
        <w:t>মিশ্র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EPOS, </w:t>
      </w:r>
      <w:proofErr w:type="spellStart"/>
      <w:r>
        <w:rPr>
          <w:rFonts w:ascii="Nikosh" w:hAnsi="Nikosh" w:cs="Nikosh"/>
          <w:sz w:val="24"/>
          <w:szCs w:val="24"/>
        </w:rPr>
        <w:t>ইইউটিএ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আরবান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প্রজেক্ট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১৫. ডা. মো: </w:t>
      </w:r>
      <w:proofErr w:type="spellStart"/>
      <w:r>
        <w:rPr>
          <w:rFonts w:ascii="Nikosh" w:hAnsi="Nikosh" w:cs="Nikosh"/>
          <w:sz w:val="24"/>
          <w:szCs w:val="24"/>
        </w:rPr>
        <w:t>জামাল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উদ্দিন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চৌধুরী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সাবেক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সভাপতি</w:t>
      </w:r>
      <w:proofErr w:type="spellEnd"/>
      <w:r>
        <w:rPr>
          <w:rFonts w:ascii="Nikosh" w:hAnsi="Nikosh" w:cs="Nikosh"/>
          <w:sz w:val="24"/>
          <w:szCs w:val="24"/>
        </w:rPr>
        <w:t xml:space="preserve">, বাংলাদেশ </w:t>
      </w:r>
      <w:proofErr w:type="spellStart"/>
      <w:r>
        <w:rPr>
          <w:rFonts w:ascii="Nikosh" w:hAnsi="Nikosh" w:cs="Nikosh"/>
          <w:sz w:val="24"/>
          <w:szCs w:val="24"/>
        </w:rPr>
        <w:t>প্রাইভেট</w:t>
      </w:r>
      <w:proofErr w:type="spellEnd"/>
      <w:r>
        <w:rPr>
          <w:rFonts w:ascii="Nikosh" w:hAnsi="Nikosh" w:cs="Nikosh"/>
          <w:sz w:val="24"/>
          <w:szCs w:val="24"/>
        </w:rPr>
        <w:t xml:space="preserve"> মেডিকেল </w:t>
      </w:r>
      <w:proofErr w:type="spellStart"/>
      <w:r>
        <w:rPr>
          <w:rFonts w:ascii="Nikosh" w:hAnsi="Nikosh" w:cs="Nikosh"/>
          <w:sz w:val="24"/>
          <w:szCs w:val="24"/>
        </w:rPr>
        <w:t>প্রেকটিশনারর্স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এসোসিয়েশান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6E6108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6E6108">
        <w:rPr>
          <w:rFonts w:ascii="Nikosh" w:hAnsi="Nikosh" w:cs="Nikosh"/>
          <w:b/>
          <w:sz w:val="28"/>
          <w:szCs w:val="28"/>
        </w:rPr>
        <w:t>কনসালটেন্ট</w:t>
      </w:r>
      <w:proofErr w:type="spellEnd"/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১. ড. </w:t>
      </w:r>
      <w:proofErr w:type="spellStart"/>
      <w:r>
        <w:rPr>
          <w:rFonts w:ascii="Nikosh" w:hAnsi="Nikosh" w:cs="Nikosh"/>
          <w:sz w:val="24"/>
          <w:szCs w:val="24"/>
        </w:rPr>
        <w:t>বি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রানা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প্রতিষ্ঠাতা</w:t>
      </w:r>
      <w:proofErr w:type="spellEnd"/>
      <w:r>
        <w:rPr>
          <w:rFonts w:ascii="Nikosh" w:hAnsi="Nikosh" w:cs="Nikosh"/>
          <w:sz w:val="24"/>
          <w:szCs w:val="24"/>
        </w:rPr>
        <w:t xml:space="preserve"> প্রধান </w:t>
      </w:r>
      <w:proofErr w:type="spellStart"/>
      <w:r>
        <w:rPr>
          <w:rFonts w:ascii="Nikosh" w:hAnsi="Nikosh" w:cs="Nikosh"/>
          <w:sz w:val="24"/>
          <w:szCs w:val="24"/>
        </w:rPr>
        <w:t>নির্বাহী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কোয়ালিটি</w:t>
      </w:r>
      <w:proofErr w:type="spellEnd"/>
      <w:r>
        <w:rPr>
          <w:rFonts w:ascii="Nikosh" w:hAnsi="Nikosh" w:cs="Nikosh"/>
          <w:sz w:val="24"/>
          <w:szCs w:val="24"/>
        </w:rPr>
        <w:t xml:space="preserve"> এন্ড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ইনস্টিটিউট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ভারত</w:t>
      </w:r>
      <w:proofErr w:type="spellEnd"/>
      <w:r>
        <w:rPr>
          <w:rFonts w:ascii="Nikosh" w:hAnsi="Nikosh" w:cs="Nikosh"/>
          <w:sz w:val="24"/>
          <w:szCs w:val="24"/>
        </w:rPr>
        <w:t xml:space="preserve">; </w:t>
      </w:r>
      <w:proofErr w:type="spellStart"/>
      <w:r>
        <w:rPr>
          <w:rFonts w:ascii="Nikosh" w:hAnsi="Nikosh" w:cs="Nikosh"/>
          <w:sz w:val="24"/>
          <w:szCs w:val="24"/>
        </w:rPr>
        <w:t>কিউআই</w:t>
      </w:r>
      <w:proofErr w:type="spellEnd"/>
      <w:r>
        <w:rPr>
          <w:rFonts w:ascii="Nikosh" w:hAnsi="Nikosh" w:cs="Nikosh"/>
          <w:sz w:val="24"/>
          <w:szCs w:val="24"/>
        </w:rPr>
        <w:t xml:space="preserve"> এন্ড </w:t>
      </w:r>
      <w:proofErr w:type="spellStart"/>
      <w:r>
        <w:rPr>
          <w:rFonts w:ascii="Nikosh" w:hAnsi="Nikosh" w:cs="Nikosh"/>
          <w:sz w:val="24"/>
          <w:szCs w:val="24"/>
        </w:rPr>
        <w:t>গ্লোবাল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এক্সপার্ট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থেলথ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কেয়ার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>
        <w:rPr>
          <w:rFonts w:ascii="Times New Roman" w:hAnsi="Times New Roman"/>
          <w:sz w:val="24"/>
          <w:szCs w:val="24"/>
        </w:rPr>
        <w:t xml:space="preserve"> Jacqui Stewart, </w:t>
      </w:r>
      <w:r>
        <w:rPr>
          <w:rFonts w:ascii="Nikosh" w:hAnsi="Nikosh" w:cs="Nikosh"/>
          <w:sz w:val="24"/>
          <w:szCs w:val="24"/>
        </w:rPr>
        <w:t xml:space="preserve">প্রধান </w:t>
      </w:r>
      <w:proofErr w:type="spellStart"/>
      <w:r>
        <w:rPr>
          <w:rFonts w:ascii="Nikosh" w:hAnsi="Nikosh" w:cs="Nikosh"/>
          <w:sz w:val="24"/>
          <w:szCs w:val="24"/>
        </w:rPr>
        <w:t>নির্বাহী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ফর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হেলথ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সার্ভিস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দক্ষিণ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আফ্রিকা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৩. ডা. </w:t>
      </w:r>
      <w:proofErr w:type="spellStart"/>
      <w:r>
        <w:rPr>
          <w:rFonts w:ascii="Nikosh" w:hAnsi="Nikosh" w:cs="Nikosh"/>
          <w:sz w:val="24"/>
          <w:szCs w:val="24"/>
        </w:rPr>
        <w:t>আসিব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নাসিম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কনসালটেন্ট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মা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মনি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এইচএসএস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Pr="006E6108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r w:rsidRPr="006E6108">
        <w:rPr>
          <w:rFonts w:ascii="Nikosh" w:hAnsi="Nikosh" w:cs="Nikosh"/>
          <w:b/>
          <w:sz w:val="28"/>
          <w:szCs w:val="28"/>
        </w:rPr>
        <w:t xml:space="preserve">যে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সমস্ত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প্রতিষ্ঠান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পরিদর্শন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 xml:space="preserve"> করা </w:t>
      </w:r>
      <w:proofErr w:type="spellStart"/>
      <w:r w:rsidRPr="006E6108">
        <w:rPr>
          <w:rFonts w:ascii="Nikosh" w:hAnsi="Nikosh" w:cs="Nikosh"/>
          <w:b/>
          <w:sz w:val="28"/>
          <w:szCs w:val="28"/>
        </w:rPr>
        <w:t>হয়</w:t>
      </w:r>
      <w:proofErr w:type="spellEnd"/>
      <w:r w:rsidRPr="006E6108">
        <w:rPr>
          <w:rFonts w:ascii="Nikosh" w:hAnsi="Nikosh" w:cs="Nikosh"/>
          <w:b/>
          <w:sz w:val="28"/>
          <w:szCs w:val="28"/>
        </w:rPr>
        <w:t>:</w:t>
      </w:r>
    </w:p>
    <w:p w:rsidR="00E26E8F" w:rsidRDefault="00E26E8F" w:rsidP="00E26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Shaheed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Suhrawardy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College Hospital.</w:t>
      </w:r>
    </w:p>
    <w:p w:rsidR="00E26E8F" w:rsidRDefault="00E26E8F" w:rsidP="00E26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Mohammadpur</w:t>
      </w:r>
      <w:proofErr w:type="spellEnd"/>
      <w:r>
        <w:rPr>
          <w:rFonts w:ascii="Times New Roman" w:hAnsi="Times New Roman"/>
          <w:sz w:val="24"/>
          <w:szCs w:val="24"/>
        </w:rPr>
        <w:t xml:space="preserve"> Fertility Center and Training Hospital.</w:t>
      </w:r>
    </w:p>
    <w:p w:rsidR="00E26E8F" w:rsidRDefault="00E26E8F" w:rsidP="00E26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Surjer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Hashi</w:t>
      </w:r>
      <w:proofErr w:type="spellEnd"/>
      <w:r>
        <w:rPr>
          <w:rFonts w:ascii="Times New Roman" w:hAnsi="Times New Roman"/>
          <w:sz w:val="24"/>
          <w:szCs w:val="24"/>
        </w:rPr>
        <w:t xml:space="preserve"> Clinic (NGO Facility).</w:t>
      </w:r>
    </w:p>
    <w:p w:rsidR="00E26E8F" w:rsidRDefault="00E26E8F" w:rsidP="00E26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Ad-Din Hospital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Mogbazar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Dhaka (Private Health Care Facility).</w:t>
      </w:r>
    </w:p>
    <w:p w:rsidR="00E26E8F" w:rsidRPr="00E875A3" w:rsidRDefault="00E26E8F" w:rsidP="00E26E8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Pr="00A72998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A72998">
        <w:rPr>
          <w:rFonts w:ascii="Nikosh" w:hAnsi="Nikosh" w:cs="Nikosh"/>
          <w:b/>
          <w:sz w:val="28"/>
          <w:szCs w:val="28"/>
        </w:rPr>
        <w:t>পরবর্তী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পদক্ষেপ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হিসেবে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দলটি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নিম্নলিখিত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চারটি</w:t>
      </w:r>
      <w:proofErr w:type="spellEnd"/>
      <w:r w:rsidRPr="00A72998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A72998">
        <w:rPr>
          <w:rFonts w:ascii="Nikosh" w:hAnsi="Nikosh" w:cs="Nikosh"/>
          <w:b/>
          <w:sz w:val="28"/>
          <w:szCs w:val="28"/>
        </w:rPr>
        <w:t>প্রস্তাব</w:t>
      </w:r>
      <w:r>
        <w:rPr>
          <w:rFonts w:ascii="Nikosh" w:hAnsi="Nikosh" w:cs="Nikosh"/>
          <w:b/>
          <w:sz w:val="28"/>
          <w:szCs w:val="28"/>
        </w:rPr>
        <w:t>না</w:t>
      </w:r>
      <w:proofErr w:type="spellEnd"/>
      <w:r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b/>
          <w:sz w:val="28"/>
          <w:szCs w:val="28"/>
        </w:rPr>
        <w:t>উপস্থাপন</w:t>
      </w:r>
      <w:proofErr w:type="spellEnd"/>
      <w:r>
        <w:rPr>
          <w:rFonts w:ascii="Nikosh" w:hAnsi="Nikosh" w:cs="Nikosh"/>
          <w:b/>
          <w:sz w:val="28"/>
          <w:szCs w:val="28"/>
        </w:rPr>
        <w:t xml:space="preserve"> </w:t>
      </w:r>
      <w:r w:rsidRPr="00A72998">
        <w:rPr>
          <w:rFonts w:ascii="Nikosh" w:hAnsi="Nikosh" w:cs="Nikosh"/>
          <w:b/>
          <w:sz w:val="28"/>
          <w:szCs w:val="28"/>
        </w:rPr>
        <w:t>করে</w:t>
      </w:r>
      <w:proofErr w:type="gramStart"/>
      <w:r w:rsidRPr="00A72998">
        <w:rPr>
          <w:rFonts w:ascii="Nikosh" w:hAnsi="Nikosh" w:cs="Nikosh"/>
          <w:b/>
          <w:sz w:val="28"/>
          <w:szCs w:val="28"/>
        </w:rPr>
        <w:t>ন</w:t>
      </w:r>
      <w:r>
        <w:rPr>
          <w:rFonts w:ascii="Nikosh" w:hAnsi="Nikosh" w:cs="Nikosh"/>
          <w:b/>
          <w:sz w:val="28"/>
          <w:szCs w:val="28"/>
        </w:rPr>
        <w:t xml:space="preserve"> </w:t>
      </w:r>
      <w:r w:rsidRPr="00A72998">
        <w:rPr>
          <w:rFonts w:ascii="Nikosh" w:hAnsi="Nikosh" w:cs="Nikosh"/>
          <w:b/>
          <w:sz w:val="28"/>
          <w:szCs w:val="28"/>
        </w:rPr>
        <w:t>:</w:t>
      </w:r>
      <w:proofErr w:type="gramEnd"/>
    </w:p>
    <w:p w:rsidR="00E26E8F" w:rsidRPr="00BE4A7A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6E6108">
        <w:rPr>
          <w:rFonts w:ascii="Nikosh" w:hAnsi="Nikosh" w:cs="Nikosh"/>
          <w:b/>
          <w:sz w:val="24"/>
          <w:szCs w:val="24"/>
        </w:rPr>
        <w:t>প্রস্তাবনা</w:t>
      </w:r>
      <w:proofErr w:type="spellEnd"/>
      <w:r w:rsidRPr="006E6108">
        <w:rPr>
          <w:rFonts w:ascii="Nikosh" w:hAnsi="Nikosh" w:cs="Nikosh"/>
          <w:b/>
          <w:sz w:val="24"/>
          <w:szCs w:val="24"/>
        </w:rPr>
        <w:t xml:space="preserve"> ১: </w:t>
      </w:r>
      <w:r>
        <w:rPr>
          <w:rFonts w:ascii="Nikosh" w:hAnsi="Nikosh" w:cs="Nikosh"/>
          <w:sz w:val="24"/>
          <w:szCs w:val="24"/>
        </w:rPr>
        <w:t xml:space="preserve"> বাংলাদেশ মেডিকেল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 xml:space="preserve"> ২০১৫’র </w:t>
      </w:r>
      <w:proofErr w:type="spellStart"/>
      <w:r>
        <w:rPr>
          <w:rFonts w:ascii="Nikosh" w:hAnsi="Nikosh" w:cs="Nikosh"/>
          <w:sz w:val="24"/>
          <w:szCs w:val="24"/>
        </w:rPr>
        <w:t>খসড়াটি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পুনর্বিবেচনা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সংক্রান্ত </w:t>
      </w:r>
      <w:proofErr w:type="spellStart"/>
      <w:r>
        <w:rPr>
          <w:rFonts w:ascii="Nikosh" w:hAnsi="Nikosh" w:cs="Nikosh"/>
          <w:sz w:val="24"/>
          <w:szCs w:val="24"/>
        </w:rPr>
        <w:t>কিছু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নতুন</w:t>
      </w:r>
      <w:proofErr w:type="spellEnd"/>
      <w:r>
        <w:rPr>
          <w:rFonts w:ascii="Nikosh" w:hAnsi="Nikosh" w:cs="Nikosh"/>
          <w:sz w:val="24"/>
          <w:szCs w:val="24"/>
        </w:rPr>
        <w:t xml:space="preserve"> অংশ </w:t>
      </w:r>
      <w:proofErr w:type="spellStart"/>
      <w:r>
        <w:rPr>
          <w:rFonts w:ascii="Nikosh" w:hAnsi="Nikosh" w:cs="Nikosh"/>
          <w:sz w:val="24"/>
          <w:szCs w:val="24"/>
        </w:rPr>
        <w:t>সংযোজন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যেতে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6E6108">
        <w:rPr>
          <w:rFonts w:ascii="Nikosh" w:hAnsi="Nikosh" w:cs="Nikosh"/>
          <w:b/>
          <w:sz w:val="24"/>
          <w:szCs w:val="24"/>
        </w:rPr>
        <w:t>প্রস্তাবনা</w:t>
      </w:r>
      <w:proofErr w:type="spellEnd"/>
      <w:r w:rsidRPr="006E6108">
        <w:rPr>
          <w:rFonts w:ascii="Nikosh" w:hAnsi="Nikosh" w:cs="Nikosh"/>
          <w:b/>
          <w:sz w:val="24"/>
          <w:szCs w:val="24"/>
        </w:rPr>
        <w:t xml:space="preserve"> ২: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চিকিৎসা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শিক্ষার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দুটি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আলাদা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প্রণয়ন</w:t>
      </w:r>
      <w:proofErr w:type="spellEnd"/>
      <w:r>
        <w:rPr>
          <w:rFonts w:ascii="Nikosh" w:hAnsi="Nikosh" w:cs="Nikosh"/>
          <w:sz w:val="24"/>
          <w:szCs w:val="24"/>
        </w:rPr>
        <w:t xml:space="preserve"> করা।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6E6108">
        <w:rPr>
          <w:rFonts w:ascii="Nikosh" w:hAnsi="Nikosh" w:cs="Nikosh"/>
          <w:b/>
          <w:sz w:val="24"/>
          <w:szCs w:val="24"/>
        </w:rPr>
        <w:t>প্রস্তাবনা</w:t>
      </w:r>
      <w:proofErr w:type="spellEnd"/>
      <w:r w:rsidRPr="006E6108">
        <w:rPr>
          <w:rFonts w:ascii="Nikosh" w:hAnsi="Nikosh" w:cs="Nikosh"/>
          <w:b/>
          <w:sz w:val="24"/>
          <w:szCs w:val="24"/>
        </w:rPr>
        <w:t xml:space="preserve"> ৩:</w:t>
      </w:r>
      <w:r>
        <w:rPr>
          <w:rFonts w:ascii="Nikosh" w:hAnsi="Nikosh" w:cs="Nikosh"/>
          <w:sz w:val="24"/>
          <w:szCs w:val="24"/>
        </w:rPr>
        <w:t xml:space="preserve"> বাংলাদেশ সরকার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দেওয়ার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স্বায়ত্তশাসিত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কোম্পানি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সোসাইটি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 w:rsidRPr="006E6108">
        <w:rPr>
          <w:rFonts w:ascii="Nikosh" w:hAnsi="Nikosh" w:cs="Nikosh"/>
          <w:b/>
          <w:sz w:val="24"/>
          <w:szCs w:val="24"/>
        </w:rPr>
        <w:t>প্রস্তাবনা</w:t>
      </w:r>
      <w:proofErr w:type="spellEnd"/>
      <w:r w:rsidRPr="006E6108">
        <w:rPr>
          <w:rFonts w:ascii="Nikosh" w:hAnsi="Nikosh" w:cs="Nikosh"/>
          <w:b/>
          <w:sz w:val="24"/>
          <w:szCs w:val="24"/>
        </w:rPr>
        <w:t xml:space="preserve"> ৪:</w:t>
      </w:r>
      <w:r>
        <w:rPr>
          <w:rFonts w:ascii="Nikosh" w:hAnsi="Nikosh" w:cs="Nikosh"/>
          <w:sz w:val="24"/>
          <w:szCs w:val="24"/>
        </w:rPr>
        <w:t xml:space="preserve"> বাংলাদেশ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বোর্ড</w:t>
      </w:r>
      <w:proofErr w:type="spellEnd"/>
      <w:r>
        <w:rPr>
          <w:rFonts w:ascii="Nikosh" w:hAnsi="Nikosh" w:cs="Nikosh"/>
          <w:sz w:val="24"/>
          <w:szCs w:val="24"/>
        </w:rPr>
        <w:t xml:space="preserve"> আইন-২০০৬ </w:t>
      </w:r>
      <w:proofErr w:type="spellStart"/>
      <w:r>
        <w:rPr>
          <w:rFonts w:ascii="Nikosh" w:hAnsi="Nikosh" w:cs="Nikosh"/>
          <w:sz w:val="24"/>
          <w:szCs w:val="24"/>
        </w:rPr>
        <w:t>আইনটি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পরিবর্তন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পরিমার্জন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পরিবর্ধন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</w:t>
      </w:r>
      <w:proofErr w:type="spellEnd"/>
      <w:r>
        <w:rPr>
          <w:rFonts w:ascii="Nikosh" w:hAnsi="Nikosh" w:cs="Nikosh"/>
          <w:sz w:val="24"/>
          <w:szCs w:val="24"/>
        </w:rPr>
        <w:t xml:space="preserve"> বাংলাদেশ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বোর্ড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কাজের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পরিধি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বিস্তৃত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করণের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সংক্রান্ত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</w:t>
      </w:r>
      <w:proofErr w:type="gramStart"/>
      <w:r>
        <w:rPr>
          <w:rFonts w:ascii="Nikosh" w:hAnsi="Nikosh" w:cs="Nikosh"/>
          <w:sz w:val="24"/>
          <w:szCs w:val="24"/>
        </w:rPr>
        <w:t>শন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দ</w:t>
      </w:r>
      <w:proofErr w:type="gramEnd"/>
      <w:r>
        <w:rPr>
          <w:rFonts w:ascii="Nikosh" w:hAnsi="Nikosh" w:cs="Nikosh"/>
          <w:sz w:val="24"/>
          <w:szCs w:val="24"/>
        </w:rPr>
        <w:t>েওয়ার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ক্ষমতা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দেয়া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যেতে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DD6EBE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Pr="00DD6EBE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r w:rsidRPr="00DD6EBE">
        <w:rPr>
          <w:rFonts w:ascii="Nikosh" w:hAnsi="Nikosh" w:cs="Nikosh"/>
          <w:b/>
          <w:sz w:val="28"/>
          <w:szCs w:val="28"/>
        </w:rPr>
        <w:t xml:space="preserve">স্বাস্থ্য সেবা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প্রক্রিয়া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চালু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করার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জন্য প্রয়োজনীয়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পদক্ষেপ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এর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বিষয়ে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তৎকালীন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গৃহিত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DD6EBE">
        <w:rPr>
          <w:rFonts w:ascii="Nikosh" w:hAnsi="Nikosh" w:cs="Nikosh"/>
          <w:b/>
          <w:sz w:val="28"/>
          <w:szCs w:val="28"/>
        </w:rPr>
        <w:t>সিদ্ধান্ত</w:t>
      </w:r>
      <w:proofErr w:type="spellEnd"/>
      <w:r w:rsidRPr="00DD6EBE">
        <w:rPr>
          <w:rFonts w:ascii="Nikosh" w:hAnsi="Nikosh" w:cs="Nikosh"/>
          <w:b/>
          <w:sz w:val="28"/>
          <w:szCs w:val="28"/>
        </w:rPr>
        <w:t>:</w:t>
      </w:r>
    </w:p>
    <w:p w:rsidR="00E26E8F" w:rsidRPr="002C41A7" w:rsidRDefault="00E26E8F" w:rsidP="00E26E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-স্বাস্থ্য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বোর্ড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কাউন্সিল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কমিটি</w:t>
      </w:r>
      <w:proofErr w:type="spellEnd"/>
      <w:r>
        <w:rPr>
          <w:rFonts w:ascii="Nikosh" w:hAnsi="Nikosh" w:cs="Nikosh"/>
          <w:sz w:val="24"/>
          <w:szCs w:val="24"/>
        </w:rPr>
        <w:t>/</w:t>
      </w:r>
      <w:proofErr w:type="spellStart"/>
      <w:r>
        <w:rPr>
          <w:rFonts w:ascii="Nikosh" w:hAnsi="Nikosh" w:cs="Nikosh"/>
          <w:sz w:val="24"/>
          <w:szCs w:val="24"/>
        </w:rPr>
        <w:t>সোসাইটি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পরবর্তী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এটির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সুনির্দিষ্ট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গঠনতন্ত্র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প্রশাসনিক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ব্যবস্থাপনা</w:t>
      </w:r>
      <w:proofErr w:type="spellEnd"/>
      <w:r>
        <w:rPr>
          <w:rFonts w:ascii="Nikosh" w:hAnsi="Nikosh" w:cs="Nikosh"/>
          <w:sz w:val="24"/>
          <w:szCs w:val="24"/>
        </w:rPr>
        <w:t xml:space="preserve"> ‍ও </w:t>
      </w:r>
      <w:proofErr w:type="spellStart"/>
      <w:r>
        <w:rPr>
          <w:rFonts w:ascii="Nikosh" w:hAnsi="Nikosh" w:cs="Nikosh"/>
          <w:sz w:val="24"/>
          <w:szCs w:val="24"/>
        </w:rPr>
        <w:t>কর্মপরিকল্পনা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তৈরি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হবে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সেই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সেবার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আদর্শ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স্ট্যান্ডার্ড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নির্ধারণ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হবে</w:t>
      </w:r>
      <w:proofErr w:type="spellEnd"/>
      <w:r>
        <w:rPr>
          <w:rFonts w:ascii="Nikosh" w:hAnsi="Nikosh" w:cs="Nikosh"/>
          <w:sz w:val="24"/>
          <w:szCs w:val="24"/>
        </w:rPr>
        <w:t xml:space="preserve">। এই </w:t>
      </w:r>
      <w:proofErr w:type="spellStart"/>
      <w:r>
        <w:rPr>
          <w:rFonts w:ascii="Nikosh" w:hAnsi="Nikosh" w:cs="Nikosh"/>
          <w:sz w:val="24"/>
          <w:szCs w:val="24"/>
        </w:rPr>
        <w:t>আদর্শ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স্ট্যান্ডার্ড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</w:t>
      </w:r>
      <w:proofErr w:type="spellStart"/>
      <w:r>
        <w:rPr>
          <w:rFonts w:ascii="Nikosh" w:hAnsi="Nikosh" w:cs="Nikosh"/>
          <w:sz w:val="24"/>
          <w:szCs w:val="24"/>
        </w:rPr>
        <w:t>আন্তর্জাতিক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সংস্থা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ISQua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Nikosh" w:hAnsi="Nikosh" w:cs="Nikosh"/>
          <w:sz w:val="24"/>
          <w:szCs w:val="24"/>
        </w:rPr>
        <w:t xml:space="preserve">এর </w:t>
      </w:r>
      <w:proofErr w:type="spellStart"/>
      <w:r>
        <w:rPr>
          <w:rFonts w:ascii="Nikosh" w:hAnsi="Nikosh" w:cs="Nikosh"/>
          <w:sz w:val="24"/>
          <w:szCs w:val="24"/>
        </w:rPr>
        <w:t>আদলে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তৈরি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যেতে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পারে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-স্বাস্থ্য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যাচাইয়ের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সনদ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প্রদানের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অ্যাসেসর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নিয়োগ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-</w:t>
      </w:r>
      <w:proofErr w:type="spellStart"/>
      <w:r>
        <w:rPr>
          <w:rFonts w:ascii="Nikosh" w:hAnsi="Nikosh" w:cs="Nikosh"/>
          <w:sz w:val="24"/>
          <w:szCs w:val="24"/>
        </w:rPr>
        <w:t>সাংগঠনিক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দক্ষতা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বৃদ্ধি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pStyle w:val="ListParagraph"/>
        <w:ind w:left="90"/>
        <w:jc w:val="both"/>
        <w:rPr>
          <w:rFonts w:ascii="Nikosh" w:hAnsi="Nikosh" w:cs="Nikosh"/>
          <w:b/>
          <w:sz w:val="32"/>
          <w:szCs w:val="32"/>
        </w:rPr>
      </w:pPr>
    </w:p>
    <w:p w:rsidR="00E26E8F" w:rsidRPr="002E3292" w:rsidRDefault="00E26E8F" w:rsidP="00E26E8F">
      <w:pPr>
        <w:pStyle w:val="ListParagraph"/>
        <w:ind w:left="90"/>
        <w:jc w:val="both"/>
        <w:rPr>
          <w:rFonts w:ascii="Nikosh" w:hAnsi="Nikosh" w:cs="Nikosh"/>
          <w:b/>
          <w:sz w:val="28"/>
          <w:szCs w:val="28"/>
        </w:rPr>
      </w:pPr>
    </w:p>
    <w:p w:rsidR="00E26E8F" w:rsidRPr="002E3292" w:rsidRDefault="00E26E8F" w:rsidP="00E26E8F">
      <w:pPr>
        <w:pStyle w:val="ListParagraph"/>
        <w:ind w:left="90"/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2E3292">
        <w:rPr>
          <w:rFonts w:ascii="Nikosh" w:hAnsi="Nikosh" w:cs="Nikosh"/>
          <w:b/>
          <w:sz w:val="28"/>
          <w:szCs w:val="28"/>
        </w:rPr>
        <w:t>সর্বশেষ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গৃহীত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পদক্ষেপ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>:</w:t>
      </w:r>
    </w:p>
    <w:p w:rsidR="00E26E8F" w:rsidRDefault="00E26E8F" w:rsidP="00E26E8F">
      <w:pPr>
        <w:pStyle w:val="ListParagraph"/>
        <w:jc w:val="both"/>
        <w:rPr>
          <w:rFonts w:ascii="Nikosh" w:hAnsi="Nikosh" w:cs="Nikosh"/>
          <w:sz w:val="24"/>
          <w:szCs w:val="24"/>
        </w:rPr>
      </w:pPr>
    </w:p>
    <w:p w:rsidR="00E26E8F" w:rsidRDefault="00E26E8F" w:rsidP="00E26E8F">
      <w:pPr>
        <w:pStyle w:val="ListParagraph"/>
        <w:ind w:left="90" w:firstLine="630"/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সর্বশেষ</w:t>
      </w:r>
      <w:proofErr w:type="spellEnd"/>
      <w:r>
        <w:rPr>
          <w:rFonts w:ascii="Nikosh" w:hAnsi="Nikosh" w:cs="Nikosh"/>
          <w:sz w:val="24"/>
          <w:szCs w:val="24"/>
        </w:rPr>
        <w:t xml:space="preserve"> ৩১ মার্চ,  ২০২২ </w:t>
      </w:r>
      <w:proofErr w:type="spellStart"/>
      <w:r>
        <w:rPr>
          <w:rFonts w:ascii="Nikosh" w:hAnsi="Nikosh" w:cs="Nikosh"/>
          <w:sz w:val="24"/>
          <w:szCs w:val="24"/>
        </w:rPr>
        <w:t>খ্রি</w:t>
      </w:r>
      <w:proofErr w:type="spellEnd"/>
      <w:r>
        <w:rPr>
          <w:rFonts w:ascii="Nikosh" w:hAnsi="Nikosh" w:cs="Nikosh"/>
          <w:sz w:val="24"/>
          <w:szCs w:val="24"/>
        </w:rPr>
        <w:t xml:space="preserve">: হসপিটাল সার্ভিসেস ম্যানেজমেন্ট </w:t>
      </w:r>
      <w:proofErr w:type="spellStart"/>
      <w:r>
        <w:rPr>
          <w:rFonts w:ascii="Nikosh" w:hAnsi="Nikosh" w:cs="Nikosh"/>
          <w:sz w:val="24"/>
          <w:szCs w:val="24"/>
        </w:rPr>
        <w:t>অপারেশনাল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প্ল্যান</w:t>
      </w:r>
      <w:proofErr w:type="spellEnd"/>
      <w:r>
        <w:rPr>
          <w:rFonts w:ascii="Nikosh" w:hAnsi="Nikosh" w:cs="Nikosh"/>
          <w:sz w:val="24"/>
          <w:szCs w:val="24"/>
        </w:rPr>
        <w:t xml:space="preserve"> এর</w:t>
      </w:r>
      <w:r w:rsidR="00BB1E0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B1E04">
        <w:rPr>
          <w:rFonts w:ascii="Nikosh" w:hAnsi="Nikosh" w:cs="Nikosh"/>
          <w:sz w:val="24"/>
          <w:szCs w:val="24"/>
        </w:rPr>
        <w:t>লাইন</w:t>
      </w:r>
      <w:proofErr w:type="spellEnd"/>
      <w:r w:rsidR="00BB1E0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BB1E04">
        <w:rPr>
          <w:rFonts w:ascii="Nikosh" w:hAnsi="Nikosh" w:cs="Nikosh"/>
          <w:sz w:val="24"/>
          <w:szCs w:val="24"/>
        </w:rPr>
        <w:t>ডাইরেক্টর</w:t>
      </w:r>
      <w:proofErr w:type="spellEnd"/>
      <w:r w:rsidR="00BB1E04">
        <w:rPr>
          <w:rFonts w:ascii="Nikosh" w:hAnsi="Nikosh" w:cs="Nikosh"/>
          <w:sz w:val="24"/>
          <w:szCs w:val="24"/>
        </w:rPr>
        <w:t xml:space="preserve"> এবং </w:t>
      </w:r>
      <w:r w:rsidR="00196BEB">
        <w:rPr>
          <w:rFonts w:ascii="Nikosh" w:hAnsi="Nikosh" w:cs="Nikosh"/>
          <w:sz w:val="24"/>
          <w:szCs w:val="24"/>
        </w:rPr>
        <w:t xml:space="preserve">প্রোগ্রাম ম্যানেজার-০১ এর সদয় </w:t>
      </w:r>
      <w:proofErr w:type="spellStart"/>
      <w:r w:rsidR="00196BEB">
        <w:rPr>
          <w:rFonts w:ascii="Nikosh" w:hAnsi="Nikosh" w:cs="Nikosh"/>
          <w:sz w:val="24"/>
          <w:szCs w:val="24"/>
        </w:rPr>
        <w:t>সম্মতি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ও </w:t>
      </w:r>
      <w:proofErr w:type="spellStart"/>
      <w:r w:rsidR="00196BEB">
        <w:rPr>
          <w:rFonts w:ascii="Nikosh" w:hAnsi="Nikosh" w:cs="Nikosh"/>
          <w:sz w:val="24"/>
          <w:szCs w:val="24"/>
        </w:rPr>
        <w:t>অনুমোদনক্রমে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ডেপুটি প্রোগ্রাম ম্যানেজার-০১ (</w:t>
      </w:r>
      <w:proofErr w:type="spellStart"/>
      <w:r w:rsidR="00196BEB">
        <w:rPr>
          <w:rFonts w:ascii="Nikosh" w:hAnsi="Nikosh" w:cs="Nikosh"/>
          <w:sz w:val="24"/>
          <w:szCs w:val="24"/>
        </w:rPr>
        <w:t>প্রাইভেট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196BEB">
        <w:rPr>
          <w:rFonts w:ascii="Nikosh" w:hAnsi="Nikosh" w:cs="Nikosh"/>
          <w:sz w:val="24"/>
          <w:szCs w:val="24"/>
        </w:rPr>
        <w:t>হেলথ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196BEB">
        <w:rPr>
          <w:rFonts w:ascii="Nikosh" w:hAnsi="Nikosh" w:cs="Nikosh"/>
          <w:sz w:val="24"/>
          <w:szCs w:val="24"/>
        </w:rPr>
        <w:t>কেয়ার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196BEB">
        <w:rPr>
          <w:rFonts w:ascii="Nikosh" w:hAnsi="Nikosh" w:cs="Nikosh"/>
          <w:sz w:val="24"/>
          <w:szCs w:val="24"/>
        </w:rPr>
        <w:t>ফ্যাসিলিটিস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এন্ড </w:t>
      </w:r>
      <w:proofErr w:type="spellStart"/>
      <w:r w:rsidR="00196BEB"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) ডা: </w:t>
      </w:r>
      <w:proofErr w:type="spellStart"/>
      <w:r w:rsidR="00196BEB">
        <w:rPr>
          <w:rFonts w:ascii="Nikosh" w:hAnsi="Nikosh" w:cs="Nikosh"/>
          <w:sz w:val="24"/>
          <w:szCs w:val="24"/>
        </w:rPr>
        <w:t>সাকিত</w:t>
      </w:r>
      <w:proofErr w:type="spellEnd"/>
      <w:r w:rsidR="00196BEB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196BEB">
        <w:rPr>
          <w:rFonts w:ascii="Nikosh" w:hAnsi="Nikosh" w:cs="Nikosh"/>
          <w:sz w:val="24"/>
          <w:szCs w:val="24"/>
        </w:rPr>
        <w:t>মাহমুদ</w:t>
      </w:r>
      <w:proofErr w:type="spellEnd"/>
      <w:r w:rsidR="00BB1E04"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কর্তৃক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বাংলাদেশে</w:t>
      </w:r>
      <w:proofErr w:type="spellEnd"/>
      <w:r>
        <w:rPr>
          <w:rFonts w:ascii="Nikosh" w:hAnsi="Nikosh" w:cs="Nikosh"/>
          <w:sz w:val="24"/>
          <w:szCs w:val="24"/>
        </w:rPr>
        <w:t xml:space="preserve"> এর  </w:t>
      </w:r>
      <w:proofErr w:type="spellStart"/>
      <w:r>
        <w:rPr>
          <w:rFonts w:ascii="Nikosh" w:hAnsi="Nikosh" w:cs="Nikosh"/>
          <w:sz w:val="24"/>
          <w:szCs w:val="24"/>
        </w:rPr>
        <w:t>হেলথ্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কেয়ার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ডেলিভারী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সিস্টেমে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সামগ্রিক</w:t>
      </w:r>
      <w:proofErr w:type="spellEnd"/>
      <w:r>
        <w:rPr>
          <w:rFonts w:ascii="Nikosh" w:hAnsi="Nikosh" w:cs="Nikosh"/>
          <w:sz w:val="24"/>
          <w:szCs w:val="24"/>
        </w:rPr>
        <w:t xml:space="preserve"> অগ্রগতি ও </w:t>
      </w:r>
      <w:proofErr w:type="spellStart"/>
      <w:r>
        <w:rPr>
          <w:rFonts w:ascii="Nikosh" w:hAnsi="Nikosh" w:cs="Nikosh"/>
          <w:sz w:val="24"/>
          <w:szCs w:val="24"/>
        </w:rPr>
        <w:t>ভবিষ্য</w:t>
      </w:r>
      <w:proofErr w:type="spellEnd"/>
      <w:r>
        <w:rPr>
          <w:rFonts w:ascii="Nikosh" w:hAnsi="Nikosh" w:cs="Nikosh"/>
          <w:sz w:val="24"/>
          <w:szCs w:val="24"/>
        </w:rPr>
        <w:t xml:space="preserve">ৎ </w:t>
      </w:r>
      <w:proofErr w:type="spellStart"/>
      <w:r>
        <w:rPr>
          <w:rFonts w:ascii="Nikosh" w:hAnsi="Nikosh" w:cs="Nikosh"/>
          <w:sz w:val="24"/>
          <w:szCs w:val="24"/>
        </w:rPr>
        <w:t>করণীয়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সম্পকৃত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পরামর্শকরণ</w:t>
      </w:r>
      <w:proofErr w:type="spellEnd"/>
      <w:r>
        <w:rPr>
          <w:rFonts w:ascii="Nikosh" w:hAnsi="Nikosh" w:cs="Nikosh"/>
          <w:sz w:val="24"/>
          <w:szCs w:val="24"/>
        </w:rPr>
        <w:t xml:space="preserve"> কর্মশালা </w:t>
      </w:r>
      <w:proofErr w:type="spellStart"/>
      <w:r>
        <w:rPr>
          <w:rFonts w:ascii="Nikosh" w:hAnsi="Nikosh" w:cs="Nikosh"/>
          <w:sz w:val="24"/>
          <w:szCs w:val="24"/>
        </w:rPr>
        <w:t>আয়োজন</w:t>
      </w:r>
      <w:proofErr w:type="spellEnd"/>
      <w:r>
        <w:rPr>
          <w:rFonts w:ascii="Nikosh" w:hAnsi="Nikosh" w:cs="Nikosh"/>
          <w:sz w:val="24"/>
          <w:szCs w:val="24"/>
        </w:rPr>
        <w:t xml:space="preserve"> করা </w:t>
      </w:r>
      <w:proofErr w:type="spellStart"/>
      <w:r>
        <w:rPr>
          <w:rFonts w:ascii="Nikosh" w:hAnsi="Nikosh" w:cs="Nikosh"/>
          <w:sz w:val="24"/>
          <w:szCs w:val="24"/>
        </w:rPr>
        <w:t>হয়</w:t>
      </w:r>
      <w:proofErr w:type="spellEnd"/>
      <w:r w:rsidR="00AC596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C5965">
        <w:rPr>
          <w:rFonts w:ascii="Nikosh" w:hAnsi="Nikosh" w:cs="Nikosh"/>
          <w:sz w:val="24"/>
          <w:szCs w:val="24"/>
        </w:rPr>
        <w:t>যাতে</w:t>
      </w:r>
      <w:proofErr w:type="spellEnd"/>
      <w:r w:rsidR="00AC5965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সেই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সময়কাল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পর্যন্ত উক্ত </w:t>
      </w:r>
      <w:proofErr w:type="spellStart"/>
      <w:r w:rsidR="00743914">
        <w:rPr>
          <w:rFonts w:ascii="Nikosh" w:hAnsi="Nikosh" w:cs="Nikosh"/>
          <w:sz w:val="24"/>
          <w:szCs w:val="24"/>
        </w:rPr>
        <w:t>বিষয়ে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ইত</w:t>
      </w:r>
      <w:r w:rsidR="00515BF6">
        <w:rPr>
          <w:rFonts w:ascii="Nikosh" w:hAnsi="Nikosh" w:cs="Nikosh"/>
          <w:sz w:val="24"/>
          <w:szCs w:val="24"/>
        </w:rPr>
        <w:t>:</w:t>
      </w:r>
      <w:r w:rsidR="00743914">
        <w:rPr>
          <w:rFonts w:ascii="Nikosh" w:hAnsi="Nikosh" w:cs="Nikosh"/>
          <w:sz w:val="24"/>
          <w:szCs w:val="24"/>
        </w:rPr>
        <w:t>পূর্বে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গৃহীত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পদক্ষেপ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সমূহ, </w:t>
      </w:r>
      <w:proofErr w:type="spellStart"/>
      <w:r w:rsidR="00743914">
        <w:rPr>
          <w:rFonts w:ascii="Nikosh" w:hAnsi="Nikosh" w:cs="Nikosh"/>
          <w:sz w:val="24"/>
          <w:szCs w:val="24"/>
        </w:rPr>
        <w:t>খসড়া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743914">
        <w:rPr>
          <w:rFonts w:ascii="Nikosh" w:hAnsi="Nikosh" w:cs="Nikosh"/>
          <w:sz w:val="24"/>
          <w:szCs w:val="24"/>
        </w:rPr>
        <w:t>বিধি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২০১৮ এর </w:t>
      </w:r>
      <w:proofErr w:type="spellStart"/>
      <w:r w:rsidR="00743914">
        <w:rPr>
          <w:rFonts w:ascii="Nikosh" w:hAnsi="Nikosh" w:cs="Nikosh"/>
          <w:sz w:val="24"/>
          <w:szCs w:val="24"/>
        </w:rPr>
        <w:t>উপর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তিনি </w:t>
      </w:r>
      <w:proofErr w:type="spellStart"/>
      <w:r w:rsidR="00743914">
        <w:rPr>
          <w:rFonts w:ascii="Nikosh" w:hAnsi="Nikosh" w:cs="Nikosh"/>
          <w:sz w:val="24"/>
          <w:szCs w:val="24"/>
        </w:rPr>
        <w:t>একটি</w:t>
      </w:r>
      <w:proofErr w:type="spellEnd"/>
      <w:r w:rsidR="00743914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02882">
        <w:rPr>
          <w:rFonts w:ascii="Nikosh" w:hAnsi="Nikosh" w:cs="Nikosh"/>
          <w:sz w:val="24"/>
          <w:szCs w:val="24"/>
        </w:rPr>
        <w:t>তথ্যচিত্র</w:t>
      </w:r>
      <w:proofErr w:type="spellEnd"/>
      <w:r w:rsidR="00502882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502882">
        <w:rPr>
          <w:rFonts w:ascii="Nikosh" w:hAnsi="Nikosh" w:cs="Nikosh"/>
          <w:sz w:val="24"/>
          <w:szCs w:val="24"/>
        </w:rPr>
        <w:t>উপস্থাপন</w:t>
      </w:r>
      <w:proofErr w:type="spellEnd"/>
      <w:r w:rsidR="00502882">
        <w:rPr>
          <w:rFonts w:ascii="Nikosh" w:hAnsi="Nikosh" w:cs="Nikosh"/>
          <w:sz w:val="24"/>
          <w:szCs w:val="24"/>
        </w:rPr>
        <w:t xml:space="preserve"> করেন।</w:t>
      </w:r>
    </w:p>
    <w:p w:rsidR="00E26E8F" w:rsidRDefault="00E26E8F" w:rsidP="00E26E8F">
      <w:pPr>
        <w:rPr>
          <w:rFonts w:ascii="Nikosh" w:hAnsi="Nikosh" w:cs="Nikosh"/>
          <w:b/>
          <w:sz w:val="28"/>
          <w:szCs w:val="28"/>
        </w:rPr>
      </w:pPr>
    </w:p>
    <w:p w:rsidR="00E26E8F" w:rsidRDefault="00E26E8F" w:rsidP="00E26E8F">
      <w:pPr>
        <w:rPr>
          <w:rFonts w:ascii="Nikosh" w:hAnsi="Nikosh" w:cs="Nikosh"/>
          <w:b/>
          <w:sz w:val="28"/>
          <w:szCs w:val="28"/>
        </w:rPr>
      </w:pPr>
    </w:p>
    <w:p w:rsidR="00E70935" w:rsidRDefault="00E70935" w:rsidP="00E26E8F">
      <w:pPr>
        <w:rPr>
          <w:rFonts w:ascii="Nikosh" w:hAnsi="Nikosh" w:cs="Nikosh"/>
          <w:b/>
          <w:sz w:val="28"/>
          <w:szCs w:val="28"/>
        </w:rPr>
      </w:pPr>
    </w:p>
    <w:p w:rsidR="00E70935" w:rsidRPr="00E70935" w:rsidRDefault="00E70935" w:rsidP="00E70935">
      <w:pPr>
        <w:rPr>
          <w:rFonts w:ascii="Nikosh" w:hAnsi="Nikosh" w:cs="Nikosh"/>
          <w:b/>
          <w:sz w:val="28"/>
          <w:szCs w:val="28"/>
        </w:rPr>
      </w:pPr>
      <w:r w:rsidRPr="00E70935">
        <w:rPr>
          <w:rFonts w:ascii="Nikosh" w:hAnsi="Nikosh" w:cs="Nikosh"/>
          <w:b/>
          <w:sz w:val="28"/>
          <w:szCs w:val="28"/>
        </w:rPr>
        <w:drawing>
          <wp:inline distT="0" distB="0" distL="0" distR="0">
            <wp:extent cx="6141493" cy="3268638"/>
            <wp:effectExtent l="0" t="0" r="0" b="8255"/>
            <wp:docPr id="7" name="Picture 7" descr="C:\Users\user\Downloads\IMG-202203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331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46" cy="32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35" w:rsidRPr="00116FF9" w:rsidRDefault="005D445B" w:rsidP="00E26E8F">
      <w:pPr>
        <w:rPr>
          <w:rFonts w:ascii="Nikosh" w:hAnsi="Nikosh" w:cs="Nikosh"/>
          <w:b/>
          <w:sz w:val="24"/>
          <w:szCs w:val="24"/>
        </w:rPr>
      </w:pPr>
      <w:proofErr w:type="spellStart"/>
      <w:r w:rsidRPr="00116FF9">
        <w:rPr>
          <w:rFonts w:ascii="Nikosh" w:hAnsi="Nikosh" w:cs="Nikosh"/>
          <w:b/>
          <w:sz w:val="24"/>
          <w:szCs w:val="24"/>
        </w:rPr>
        <w:t>চিত্র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-০১: স্বাস্থ্য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অধিদপ্তরের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মূল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সভা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কক্ষে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আয়োজিত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এ্যাক্রেডিটেশন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="00424DD5" w:rsidRPr="00116FF9">
        <w:rPr>
          <w:rFonts w:ascii="Nikosh" w:hAnsi="Nikosh" w:cs="Nikosh"/>
          <w:b/>
          <w:sz w:val="24"/>
          <w:szCs w:val="24"/>
        </w:rPr>
        <w:t>বিষয়ক</w:t>
      </w:r>
      <w:proofErr w:type="spellEnd"/>
      <w:r w:rsidR="00424DD5" w:rsidRPr="00116FF9">
        <w:rPr>
          <w:rFonts w:ascii="Nikosh" w:hAnsi="Nikosh" w:cs="Nikosh"/>
          <w:b/>
          <w:sz w:val="24"/>
          <w:szCs w:val="24"/>
        </w:rPr>
        <w:t xml:space="preserve"> কর্মশালা।</w:t>
      </w:r>
    </w:p>
    <w:p w:rsidR="00E70935" w:rsidRDefault="00E70935" w:rsidP="00E26E8F">
      <w:pPr>
        <w:rPr>
          <w:rFonts w:ascii="Nikosh" w:hAnsi="Nikosh" w:cs="Nikosh"/>
          <w:b/>
          <w:sz w:val="28"/>
          <w:szCs w:val="28"/>
        </w:rPr>
      </w:pPr>
      <w:bookmarkStart w:id="0" w:name="_GoBack"/>
      <w:bookmarkEnd w:id="0"/>
    </w:p>
    <w:p w:rsidR="005D445B" w:rsidRPr="005D445B" w:rsidRDefault="005D445B" w:rsidP="005D445B">
      <w:pPr>
        <w:rPr>
          <w:rFonts w:ascii="Nikosh" w:hAnsi="Nikosh" w:cs="Nikosh"/>
          <w:b/>
          <w:sz w:val="28"/>
          <w:szCs w:val="28"/>
        </w:rPr>
      </w:pPr>
      <w:r w:rsidRPr="005D445B">
        <w:rPr>
          <w:rFonts w:ascii="Nikosh" w:hAnsi="Nikosh" w:cs="Nikosh"/>
          <w:b/>
          <w:sz w:val="28"/>
          <w:szCs w:val="28"/>
        </w:rPr>
        <w:drawing>
          <wp:inline distT="0" distB="0" distL="0" distR="0">
            <wp:extent cx="6264322" cy="3152633"/>
            <wp:effectExtent l="0" t="0" r="3175" b="0"/>
            <wp:docPr id="8" name="Picture 8" descr="C:\Users\user\Downloads\IMG-202203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0331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76" cy="31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F" w:rsidRPr="00116FF9" w:rsidRDefault="00424DD5" w:rsidP="00E26E8F">
      <w:pPr>
        <w:rPr>
          <w:rFonts w:ascii="Nikosh" w:hAnsi="Nikosh" w:cs="Nikosh"/>
          <w:b/>
          <w:sz w:val="24"/>
          <w:szCs w:val="24"/>
        </w:rPr>
      </w:pPr>
      <w:r w:rsidRPr="00116FF9">
        <w:rPr>
          <w:rFonts w:ascii="Nikosh" w:hAnsi="Nikosh" w:cs="Nikosh"/>
          <w:b/>
          <w:sz w:val="24"/>
          <w:szCs w:val="24"/>
        </w:rPr>
        <w:t xml:space="preserve">চিত্র-০২: ডেপুটি প্রোগ্রাম ম্যানেজার-০১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কর্তৃ</w:t>
      </w:r>
      <w:proofErr w:type="gramStart"/>
      <w:r w:rsidRPr="00116FF9">
        <w:rPr>
          <w:rFonts w:ascii="Nikosh" w:hAnsi="Nikosh" w:cs="Nikosh"/>
          <w:b/>
          <w:sz w:val="24"/>
          <w:szCs w:val="24"/>
        </w:rPr>
        <w:t>ক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 স</w:t>
      </w:r>
      <w:proofErr w:type="gramEnd"/>
      <w:r w:rsidRPr="00116FF9">
        <w:rPr>
          <w:rFonts w:ascii="Nikosh" w:hAnsi="Nikosh" w:cs="Nikosh"/>
          <w:b/>
          <w:sz w:val="24"/>
          <w:szCs w:val="24"/>
        </w:rPr>
        <w:t xml:space="preserve">্বাস্থ্য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সেবায়</w:t>
      </w:r>
      <w:proofErr w:type="spellEnd"/>
      <w:r w:rsidRPr="00116FF9">
        <w:rPr>
          <w:rFonts w:ascii="Nikosh" w:hAnsi="Nikosh" w:cs="Nikosh"/>
          <w:b/>
          <w:sz w:val="24"/>
          <w:szCs w:val="24"/>
        </w:rPr>
        <w:t xml:space="preserve">  </w:t>
      </w:r>
      <w:proofErr w:type="spellStart"/>
      <w:r w:rsidRPr="00116FF9">
        <w:rPr>
          <w:rFonts w:ascii="Nikosh" w:hAnsi="Nikosh" w:cs="Nikosh"/>
          <w:b/>
          <w:sz w:val="24"/>
          <w:szCs w:val="24"/>
        </w:rPr>
        <w:t>এ্যাক্রে</w:t>
      </w:r>
      <w:r w:rsidR="00116FF9" w:rsidRPr="00116FF9">
        <w:rPr>
          <w:rFonts w:ascii="Nikosh" w:hAnsi="Nikosh" w:cs="Nikosh"/>
          <w:b/>
          <w:sz w:val="24"/>
          <w:szCs w:val="24"/>
        </w:rPr>
        <w:t>ডিটেশন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বিষয়ক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অদ্যাবধি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গৃহীত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পদক্ষেপ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সম্পকৃত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তথ্যচিত্র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 xml:space="preserve">  </w:t>
      </w:r>
      <w:proofErr w:type="spellStart"/>
      <w:r w:rsidR="00116FF9" w:rsidRPr="00116FF9">
        <w:rPr>
          <w:rFonts w:ascii="Nikosh" w:hAnsi="Nikosh" w:cs="Nikosh"/>
          <w:b/>
          <w:sz w:val="24"/>
          <w:szCs w:val="24"/>
        </w:rPr>
        <w:t>উপস্থাপন</w:t>
      </w:r>
      <w:proofErr w:type="spellEnd"/>
      <w:r w:rsidR="00116FF9" w:rsidRPr="00116FF9">
        <w:rPr>
          <w:rFonts w:ascii="Nikosh" w:hAnsi="Nikosh" w:cs="Nikosh"/>
          <w:b/>
          <w:sz w:val="24"/>
          <w:szCs w:val="24"/>
        </w:rPr>
        <w:t>।</w:t>
      </w:r>
    </w:p>
    <w:p w:rsidR="00E26E8F" w:rsidRPr="002E3292" w:rsidRDefault="00E26E8F" w:rsidP="00E26E8F">
      <w:pPr>
        <w:rPr>
          <w:rFonts w:ascii="Nikosh" w:hAnsi="Nikosh" w:cs="Nikosh"/>
          <w:b/>
          <w:sz w:val="28"/>
          <w:szCs w:val="28"/>
        </w:rPr>
      </w:pPr>
      <w:r w:rsidRPr="002E3292">
        <w:rPr>
          <w:rFonts w:ascii="Nikosh" w:hAnsi="Nikosh" w:cs="Nikosh"/>
          <w:b/>
          <w:sz w:val="28"/>
          <w:szCs w:val="28"/>
        </w:rPr>
        <w:lastRenderedPageBreak/>
        <w:t>উক্</w:t>
      </w:r>
      <w:proofErr w:type="gramStart"/>
      <w:r w:rsidRPr="002E3292">
        <w:rPr>
          <w:rFonts w:ascii="Nikosh" w:hAnsi="Nikosh" w:cs="Nikosh"/>
          <w:b/>
          <w:sz w:val="28"/>
          <w:szCs w:val="28"/>
        </w:rPr>
        <w:t xml:space="preserve">ত 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কর</w:t>
      </w:r>
      <w:proofErr w:type="gramEnd"/>
      <w:r w:rsidRPr="002E3292">
        <w:rPr>
          <w:rFonts w:ascii="Nikosh" w:hAnsi="Nikosh" w:cs="Nikosh"/>
          <w:b/>
          <w:sz w:val="28"/>
          <w:szCs w:val="28"/>
        </w:rPr>
        <w:t>্মশালার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উন্মুক্ত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আলোচনার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প্রতিপাদ্য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বিষয়াবলী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নিন্মরুপ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>: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১. বাংলাদেশ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আইন</w:t>
      </w:r>
      <w:proofErr w:type="spellEnd"/>
      <w:r>
        <w:rPr>
          <w:rFonts w:ascii="Nikosh" w:hAnsi="Nikosh" w:cs="Nikosh"/>
          <w:sz w:val="24"/>
          <w:szCs w:val="24"/>
        </w:rPr>
        <w:t xml:space="preserve">, ২০১৮ </w:t>
      </w:r>
      <w:proofErr w:type="spellStart"/>
      <w:r>
        <w:rPr>
          <w:rFonts w:ascii="Nikosh" w:hAnsi="Nikosh" w:cs="Nikosh"/>
          <w:sz w:val="24"/>
          <w:szCs w:val="24"/>
        </w:rPr>
        <w:t>নিয়ে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ভবিষ্য</w:t>
      </w:r>
      <w:proofErr w:type="spellEnd"/>
      <w:r>
        <w:rPr>
          <w:rFonts w:ascii="Nikosh" w:hAnsi="Nikosh" w:cs="Nikosh"/>
          <w:sz w:val="24"/>
          <w:szCs w:val="24"/>
        </w:rPr>
        <w:t xml:space="preserve">ৎ </w:t>
      </w:r>
      <w:proofErr w:type="spellStart"/>
      <w:r>
        <w:rPr>
          <w:rFonts w:ascii="Nikosh" w:hAnsi="Nikosh" w:cs="Nikosh"/>
          <w:sz w:val="24"/>
          <w:szCs w:val="24"/>
        </w:rPr>
        <w:t>কর্মপরিকল্পনা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বাংলাদেশ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বোর্ড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কার্যপরিধি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বৃদ্ধি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</w:t>
      </w:r>
      <w:proofErr w:type="gramStart"/>
      <w:r>
        <w:rPr>
          <w:rFonts w:ascii="Nikosh" w:hAnsi="Nikosh" w:cs="Nikosh"/>
          <w:sz w:val="24"/>
          <w:szCs w:val="24"/>
        </w:rPr>
        <w:t>শন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ক</w:t>
      </w:r>
      <w:proofErr w:type="gramEnd"/>
      <w:r>
        <w:rPr>
          <w:rFonts w:ascii="Nikosh" w:hAnsi="Nikosh" w:cs="Nikosh"/>
          <w:sz w:val="24"/>
          <w:szCs w:val="24"/>
        </w:rPr>
        <w:t>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চালু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 </w:t>
      </w:r>
      <w:proofErr w:type="spellStart"/>
      <w:r>
        <w:rPr>
          <w:rFonts w:ascii="Nikosh" w:hAnsi="Nikosh" w:cs="Nikosh"/>
          <w:sz w:val="24"/>
          <w:szCs w:val="24"/>
        </w:rPr>
        <w:t>সম্ভাব্যতা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৩.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প্রতিষ্ঠান’র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সামগ্রিক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প্র্রদানের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পরিবর্তে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নির্দিষ্ট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যৌক্তিকতা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৪. </w:t>
      </w:r>
      <w:r>
        <w:rPr>
          <w:rFonts w:ascii="Times New Roman" w:hAnsi="Times New Roman"/>
          <w:sz w:val="24"/>
          <w:szCs w:val="24"/>
        </w:rPr>
        <w:t>4</w:t>
      </w:r>
      <w:r w:rsidRPr="00DB259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HPNSP </w:t>
      </w:r>
      <w:r>
        <w:rPr>
          <w:rFonts w:ascii="Nikosh" w:hAnsi="Nikosh" w:cs="Nikosh"/>
          <w:sz w:val="24"/>
          <w:szCs w:val="24"/>
        </w:rPr>
        <w:t xml:space="preserve">এর </w:t>
      </w:r>
      <w:proofErr w:type="spellStart"/>
      <w:r>
        <w:rPr>
          <w:rFonts w:ascii="Nikosh" w:hAnsi="Nikosh" w:cs="Nikosh"/>
          <w:sz w:val="24"/>
          <w:szCs w:val="24"/>
        </w:rPr>
        <w:t>নির্ধারিত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সময়ের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মধ্যে</w:t>
      </w:r>
      <w:proofErr w:type="spellEnd"/>
      <w:r>
        <w:rPr>
          <w:rFonts w:ascii="Nikosh" w:hAnsi="Nikosh" w:cs="Nikosh"/>
          <w:sz w:val="24"/>
          <w:szCs w:val="24"/>
        </w:rPr>
        <w:t xml:space="preserve"> হসপিটাল সার্ভিসেস ম্যানেজমেন্ট </w:t>
      </w:r>
      <w:proofErr w:type="spellStart"/>
      <w:r>
        <w:rPr>
          <w:rFonts w:ascii="Nikosh" w:hAnsi="Nikosh" w:cs="Nikosh"/>
          <w:sz w:val="24"/>
          <w:szCs w:val="24"/>
        </w:rPr>
        <w:t>অপারেশনাল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প্ল্যান-ওপি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লেভেল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ইন্ডিকেটর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সামনে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রেখে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স্বাস্থ্যসেবা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নির্দিষ্ট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পাইলোটিং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শুরু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বিষয়ে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মতামত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b/>
          <w:sz w:val="32"/>
          <w:szCs w:val="32"/>
        </w:rPr>
      </w:pPr>
    </w:p>
    <w:p w:rsidR="00E26E8F" w:rsidRPr="002E3292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proofErr w:type="spellStart"/>
      <w:r w:rsidRPr="002E3292">
        <w:rPr>
          <w:rFonts w:ascii="Nikosh" w:hAnsi="Nikosh" w:cs="Nikosh"/>
          <w:b/>
          <w:sz w:val="28"/>
          <w:szCs w:val="28"/>
        </w:rPr>
        <w:t>উপরুক্ত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কর্মশালার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প্রেক্ষিতে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সর্বসম্মতীক্রমে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গৃহীত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সিদ্ধান্ত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নিন্মরুপ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>:</w:t>
      </w:r>
    </w:p>
    <w:p w:rsidR="00E26E8F" w:rsidRPr="002E3292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১. </w:t>
      </w:r>
      <w:proofErr w:type="spellStart"/>
      <w:r>
        <w:rPr>
          <w:rFonts w:ascii="Nikosh" w:hAnsi="Nikosh" w:cs="Nikosh"/>
          <w:sz w:val="24"/>
          <w:szCs w:val="24"/>
        </w:rPr>
        <w:t>ইত</w:t>
      </w:r>
      <w:proofErr w:type="gramStart"/>
      <w:r>
        <w:rPr>
          <w:rFonts w:ascii="Nikosh" w:hAnsi="Nikosh" w:cs="Nikosh"/>
          <w:sz w:val="24"/>
          <w:szCs w:val="24"/>
        </w:rPr>
        <w:t>:মধ</w:t>
      </w:r>
      <w:proofErr w:type="gramEnd"/>
      <w:r>
        <w:rPr>
          <w:rFonts w:ascii="Nikosh" w:hAnsi="Nikosh" w:cs="Nikosh"/>
          <w:sz w:val="24"/>
          <w:szCs w:val="24"/>
        </w:rPr>
        <w:t>্যে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প্রস্তুতকৃত</w:t>
      </w:r>
      <w:proofErr w:type="spellEnd"/>
      <w:r>
        <w:rPr>
          <w:rFonts w:ascii="Nikosh" w:hAnsi="Nikosh" w:cs="Nikosh"/>
          <w:sz w:val="24"/>
          <w:szCs w:val="24"/>
        </w:rPr>
        <w:t xml:space="preserve"> ‘‘ </w:t>
      </w:r>
      <w:proofErr w:type="spellStart"/>
      <w:r w:rsidRPr="002A4466">
        <w:rPr>
          <w:rFonts w:ascii="SutonnyMJ" w:hAnsi="SutonnyMJ"/>
          <w:b/>
          <w:sz w:val="28"/>
          <w:szCs w:val="24"/>
        </w:rPr>
        <w:t>evsjv</w:t>
      </w:r>
      <w:proofErr w:type="spellEnd"/>
      <w:r w:rsidRPr="002A4466">
        <w:rPr>
          <w:rFonts w:ascii="SutonnyMJ" w:hAnsi="SutonnyMJ"/>
          <w:b/>
          <w:sz w:val="28"/>
          <w:szCs w:val="24"/>
        </w:rPr>
        <w:t>‡`k ¯^v¯’¨‡</w:t>
      </w:r>
      <w:proofErr w:type="spellStart"/>
      <w:r w:rsidRPr="002A4466">
        <w:rPr>
          <w:rFonts w:ascii="SutonnyMJ" w:hAnsi="SutonnyMJ"/>
          <w:b/>
          <w:sz w:val="28"/>
          <w:szCs w:val="24"/>
        </w:rPr>
        <w:t>mev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c«wZôvb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G¨v</w:t>
      </w:r>
      <w:proofErr w:type="spellEnd"/>
      <w:r w:rsidRPr="002A4466">
        <w:rPr>
          <w:rFonts w:ascii="SutonnyMJ" w:hAnsi="SutonnyMJ"/>
          <w:b/>
          <w:sz w:val="28"/>
          <w:szCs w:val="24"/>
        </w:rPr>
        <w:t>‡µ</w:t>
      </w:r>
      <w:proofErr w:type="spellStart"/>
      <w:r w:rsidRPr="002A4466">
        <w:rPr>
          <w:rFonts w:ascii="SutonnyMJ" w:hAnsi="SutonnyMJ"/>
          <w:b/>
          <w:sz w:val="28"/>
          <w:szCs w:val="24"/>
        </w:rPr>
        <w:t>wW‡Ukb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AvBb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r w:rsidRPr="002A4466">
        <w:rPr>
          <w:rFonts w:ascii="Nikosh" w:hAnsi="Nikosh" w:cs="Nikosh"/>
          <w:b/>
          <w:sz w:val="28"/>
          <w:szCs w:val="24"/>
        </w:rPr>
        <w:t>(</w:t>
      </w:r>
      <w:proofErr w:type="spellStart"/>
      <w:r w:rsidRPr="002A4466">
        <w:rPr>
          <w:rFonts w:ascii="Nikosh" w:hAnsi="Nikosh" w:cs="Nikosh"/>
          <w:b/>
          <w:sz w:val="28"/>
          <w:szCs w:val="24"/>
        </w:rPr>
        <w:t>খসড়া</w:t>
      </w:r>
      <w:proofErr w:type="spellEnd"/>
      <w:r w:rsidRPr="002A4466">
        <w:rPr>
          <w:rFonts w:ascii="Nikosh" w:hAnsi="Nikosh" w:cs="Nikosh"/>
          <w:b/>
          <w:sz w:val="28"/>
          <w:szCs w:val="24"/>
        </w:rPr>
        <w:t>),</w:t>
      </w:r>
      <w:r w:rsidRPr="002A4466">
        <w:rPr>
          <w:rFonts w:ascii="SutonnyMJ" w:hAnsi="SutonnyMJ"/>
          <w:b/>
          <w:sz w:val="28"/>
          <w:szCs w:val="24"/>
        </w:rPr>
        <w:t xml:space="preserve"> 2018</w:t>
      </w:r>
      <w:r>
        <w:rPr>
          <w:rFonts w:ascii="Nikosh" w:hAnsi="Nikosh" w:cs="Nikosh"/>
          <w:b/>
          <w:sz w:val="28"/>
          <w:szCs w:val="24"/>
        </w:rPr>
        <w:t xml:space="preserve">” </w:t>
      </w:r>
      <w:r w:rsidRPr="00404324">
        <w:rPr>
          <w:rFonts w:ascii="Nikosh" w:hAnsi="Nikosh" w:cs="Nikosh"/>
          <w:sz w:val="24"/>
          <w:szCs w:val="24"/>
        </w:rPr>
        <w:t>শীর্ষক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বিলটি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মন্ত্রণালয়ের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বিভাগে</w:t>
      </w:r>
      <w:proofErr w:type="spellEnd"/>
      <w:r>
        <w:rPr>
          <w:rFonts w:ascii="Nikosh" w:hAnsi="Nikosh" w:cs="Nikosh"/>
          <w:sz w:val="24"/>
          <w:szCs w:val="24"/>
        </w:rPr>
        <w:t xml:space="preserve"> প্রয়োজনীয় </w:t>
      </w:r>
      <w:proofErr w:type="spellStart"/>
      <w:r>
        <w:rPr>
          <w:rFonts w:ascii="Nikosh" w:hAnsi="Nikosh" w:cs="Nikosh"/>
          <w:sz w:val="24"/>
          <w:szCs w:val="24"/>
        </w:rPr>
        <w:t>পরিমার্জন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পরিবর্ধন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সংশোধন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পূ্র্বক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যথাযথ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কর্তৃপক্ষের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অগ্রায়ন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সহ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অনুমোদনের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সংসদীয়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কমিটিতে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প্রেরণের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উদ্দ্যোগকে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তরান্বিত</w:t>
      </w:r>
      <w:proofErr w:type="spellEnd"/>
      <w:r>
        <w:rPr>
          <w:rFonts w:ascii="Nikosh" w:hAnsi="Nikosh" w:cs="Nikosh"/>
          <w:sz w:val="24"/>
          <w:szCs w:val="24"/>
        </w:rPr>
        <w:t xml:space="preserve"> করা।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proofErr w:type="spellStart"/>
      <w:r>
        <w:rPr>
          <w:rFonts w:ascii="Nikosh" w:hAnsi="Nikosh" w:cs="Nikosh"/>
          <w:sz w:val="24"/>
          <w:szCs w:val="24"/>
        </w:rPr>
        <w:t>দেশের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প্রেক্ষাপটে</w:t>
      </w:r>
      <w:proofErr w:type="spellEnd"/>
      <w:r>
        <w:rPr>
          <w:rFonts w:ascii="Nikosh" w:hAnsi="Nikosh" w:cs="Nikosh"/>
          <w:sz w:val="24"/>
          <w:szCs w:val="24"/>
        </w:rPr>
        <w:t xml:space="preserve"> বর্তমান </w:t>
      </w:r>
      <w:proofErr w:type="spellStart"/>
      <w:r>
        <w:rPr>
          <w:rFonts w:ascii="Nikosh" w:hAnsi="Nikosh" w:cs="Nikosh"/>
          <w:sz w:val="24"/>
          <w:szCs w:val="24"/>
        </w:rPr>
        <w:t>প্রচলিত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</w:t>
      </w:r>
      <w:proofErr w:type="spellStart"/>
      <w:r>
        <w:rPr>
          <w:rFonts w:ascii="Nikosh" w:hAnsi="Nikosh" w:cs="Nikosh"/>
          <w:sz w:val="24"/>
          <w:szCs w:val="24"/>
        </w:rPr>
        <w:t>অবকাঠামোর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সমন্বয়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সাধনপূর্বক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বাস্তবমূখী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যুতসই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প্রায়োগিক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 w:rsidRPr="0091259B">
        <w:rPr>
          <w:rFonts w:ascii="SutonnyMJ" w:hAnsi="SutonnyMJ"/>
          <w:sz w:val="24"/>
          <w:szCs w:val="24"/>
        </w:rPr>
        <w:t>¯^v¯’¨‡</w:t>
      </w:r>
      <w:proofErr w:type="spellStart"/>
      <w:r w:rsidRPr="0091259B">
        <w:rPr>
          <w:rFonts w:ascii="SutonnyMJ" w:hAnsi="SutonnyMJ"/>
          <w:sz w:val="24"/>
          <w:szCs w:val="24"/>
        </w:rPr>
        <w:t>mev</w:t>
      </w:r>
      <w:proofErr w:type="spellEnd"/>
      <w:r w:rsidRPr="0091259B">
        <w:rPr>
          <w:rFonts w:ascii="SutonnyMJ" w:hAnsi="SutonnyMJ"/>
          <w:sz w:val="24"/>
          <w:szCs w:val="24"/>
        </w:rPr>
        <w:t xml:space="preserve"> </w:t>
      </w:r>
      <w:proofErr w:type="spellStart"/>
      <w:r w:rsidRPr="0091259B">
        <w:rPr>
          <w:rFonts w:ascii="SutonnyMJ" w:hAnsi="SutonnyMJ"/>
          <w:sz w:val="24"/>
          <w:szCs w:val="24"/>
        </w:rPr>
        <w:t>c«wZôvb</w:t>
      </w:r>
      <w:proofErr w:type="spellEnd"/>
      <w:r w:rsidRPr="0091259B">
        <w:rPr>
          <w:rFonts w:ascii="SutonnyMJ" w:hAnsi="SutonnyMJ"/>
          <w:sz w:val="24"/>
          <w:szCs w:val="24"/>
        </w:rPr>
        <w:t xml:space="preserve"> </w:t>
      </w:r>
      <w:proofErr w:type="spellStart"/>
      <w:r w:rsidRPr="0091259B">
        <w:rPr>
          <w:rFonts w:ascii="SutonnyMJ" w:hAnsi="SutonnyMJ"/>
          <w:sz w:val="24"/>
          <w:szCs w:val="24"/>
        </w:rPr>
        <w:t>G¨v</w:t>
      </w:r>
      <w:proofErr w:type="spellEnd"/>
      <w:r w:rsidRPr="0091259B">
        <w:rPr>
          <w:rFonts w:ascii="SutonnyMJ" w:hAnsi="SutonnyMJ"/>
          <w:sz w:val="24"/>
          <w:szCs w:val="24"/>
        </w:rPr>
        <w:t>‡µ</w:t>
      </w:r>
      <w:proofErr w:type="spellStart"/>
      <w:r w:rsidRPr="0091259B">
        <w:rPr>
          <w:rFonts w:ascii="SutonnyMJ" w:hAnsi="SutonnyMJ"/>
          <w:sz w:val="24"/>
          <w:szCs w:val="24"/>
        </w:rPr>
        <w:t>wW‡Ukb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সিস্টেম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চালু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লক্ষ্যে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সামগ্রিক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পরিবর্তে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পাইলোটিং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ভিত্তিতে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প্রাথমিক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পর্যায়ে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সুনিদৃষ্ট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জনগুরুত্বপূর্ণ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সমূহকে</w:t>
      </w:r>
      <w:proofErr w:type="spellEnd"/>
      <w:r>
        <w:rPr>
          <w:rFonts w:ascii="Nikosh" w:hAnsi="Nikosh" w:cs="Nikosh"/>
          <w:sz w:val="24"/>
          <w:szCs w:val="24"/>
        </w:rPr>
        <w:t xml:space="preserve"> (</w:t>
      </w:r>
      <w:proofErr w:type="spellStart"/>
      <w:r>
        <w:rPr>
          <w:rFonts w:ascii="Nikosh" w:hAnsi="Nikosh" w:cs="Nikosh"/>
          <w:sz w:val="24"/>
          <w:szCs w:val="24"/>
        </w:rPr>
        <w:t>যেমন-সিসিইউ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আইসিইউ</w:t>
      </w:r>
      <w:proofErr w:type="spellEnd"/>
      <w:r>
        <w:rPr>
          <w:rFonts w:ascii="Nikosh" w:hAnsi="Nikosh" w:cs="Nikosh"/>
          <w:sz w:val="24"/>
          <w:szCs w:val="24"/>
        </w:rPr>
        <w:t xml:space="preserve">, </w:t>
      </w:r>
      <w:proofErr w:type="spellStart"/>
      <w:r>
        <w:rPr>
          <w:rFonts w:ascii="Nikosh" w:hAnsi="Nikosh" w:cs="Nikosh"/>
          <w:sz w:val="24"/>
          <w:szCs w:val="24"/>
        </w:rPr>
        <w:t>জরুরী</w:t>
      </w:r>
      <w:proofErr w:type="spellEnd"/>
      <w:r>
        <w:rPr>
          <w:rFonts w:ascii="Nikosh" w:hAnsi="Nikosh" w:cs="Nikosh"/>
          <w:sz w:val="24"/>
          <w:szCs w:val="24"/>
        </w:rPr>
        <w:t xml:space="preserve"> বিভাগ সেবা, </w:t>
      </w:r>
      <w:proofErr w:type="spellStart"/>
      <w:r>
        <w:rPr>
          <w:rFonts w:ascii="Nikosh" w:hAnsi="Nikosh" w:cs="Nikosh"/>
          <w:sz w:val="24"/>
          <w:szCs w:val="24"/>
        </w:rPr>
        <w:t>মাতৃ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ও </w:t>
      </w:r>
      <w:proofErr w:type="spellStart"/>
      <w:r>
        <w:rPr>
          <w:rFonts w:ascii="Nikosh" w:hAnsi="Nikosh" w:cs="Nikosh"/>
          <w:sz w:val="24"/>
          <w:szCs w:val="24"/>
        </w:rPr>
        <w:t>নবজাতক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শিশু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সেবা, </w:t>
      </w:r>
      <w:proofErr w:type="spellStart"/>
      <w:r>
        <w:rPr>
          <w:rFonts w:ascii="Nikosh" w:hAnsi="Nikosh" w:cs="Nikosh"/>
          <w:sz w:val="24"/>
          <w:szCs w:val="24"/>
        </w:rPr>
        <w:t>ইত্যাদি</w:t>
      </w:r>
      <w:proofErr w:type="spellEnd"/>
      <w:r>
        <w:rPr>
          <w:rFonts w:ascii="Nikosh" w:hAnsi="Nikosh" w:cs="Nikosh"/>
          <w:sz w:val="24"/>
          <w:szCs w:val="24"/>
        </w:rPr>
        <w:t xml:space="preserve">)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কার্যকারীতা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যাচাই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৩. ৪র্থ স্বাস্থ্য, </w:t>
      </w:r>
      <w:proofErr w:type="spellStart"/>
      <w:r>
        <w:rPr>
          <w:rFonts w:ascii="Nikosh" w:hAnsi="Nikosh" w:cs="Nikosh"/>
          <w:sz w:val="24"/>
          <w:szCs w:val="24"/>
        </w:rPr>
        <w:t>জনসংখ্যা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পুষ্টি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সেক্টর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কর্মসূচী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জনগুরুত্বপূর্ণ</w:t>
      </w:r>
      <w:proofErr w:type="spellEnd"/>
      <w:r>
        <w:rPr>
          <w:rFonts w:ascii="Nikosh" w:hAnsi="Nikosh" w:cs="Nikosh"/>
          <w:sz w:val="24"/>
          <w:szCs w:val="24"/>
        </w:rPr>
        <w:t xml:space="preserve"> হসপিটাল সার্ভিসেস ম্যানেজমেন্ট </w:t>
      </w:r>
      <w:proofErr w:type="spellStart"/>
      <w:r>
        <w:rPr>
          <w:rFonts w:ascii="Nikosh" w:hAnsi="Nikosh" w:cs="Nikosh"/>
          <w:sz w:val="24"/>
          <w:szCs w:val="24"/>
        </w:rPr>
        <w:t>অপারেশনাল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প্ল্যান</w:t>
      </w:r>
      <w:proofErr w:type="spellEnd"/>
      <w:r>
        <w:rPr>
          <w:rFonts w:ascii="Nikosh" w:hAnsi="Nikosh" w:cs="Nikosh"/>
          <w:sz w:val="24"/>
          <w:szCs w:val="24"/>
        </w:rPr>
        <w:t xml:space="preserve"> এর </w:t>
      </w:r>
      <w:proofErr w:type="spellStart"/>
      <w:r>
        <w:rPr>
          <w:rFonts w:ascii="Nikosh" w:hAnsi="Nikosh" w:cs="Nikosh"/>
          <w:sz w:val="24"/>
          <w:szCs w:val="24"/>
        </w:rPr>
        <w:t>ওপি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লেভেল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ইন্ডিকেটর</w:t>
      </w:r>
      <w:proofErr w:type="spellEnd"/>
      <w:r>
        <w:rPr>
          <w:rFonts w:ascii="Nikosh" w:hAnsi="Nikosh" w:cs="Nikosh"/>
          <w:sz w:val="24"/>
          <w:szCs w:val="24"/>
        </w:rPr>
        <w:t xml:space="preserve"> -২ </w:t>
      </w:r>
      <w:proofErr w:type="spellStart"/>
      <w:r>
        <w:rPr>
          <w:rFonts w:ascii="Nikosh" w:hAnsi="Nikosh" w:cs="Nikosh"/>
          <w:sz w:val="24"/>
          <w:szCs w:val="24"/>
        </w:rPr>
        <w:t>সামনে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রেখে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বর্তমানে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অধিদপ্তর এর </w:t>
      </w:r>
      <w:proofErr w:type="spellStart"/>
      <w:r>
        <w:rPr>
          <w:rFonts w:ascii="Nikosh" w:hAnsi="Nikosh" w:cs="Nikosh"/>
          <w:sz w:val="24"/>
          <w:szCs w:val="24"/>
        </w:rPr>
        <w:t>মহাপরিচালকের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অনুমতিক্রমে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চলমান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এমএনএইচ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সার্ভিস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কার্যক্রম</w:t>
      </w:r>
      <w:proofErr w:type="spellEnd"/>
      <w:r>
        <w:rPr>
          <w:rFonts w:ascii="Nikosh" w:hAnsi="Nikosh" w:cs="Nikosh"/>
          <w:sz w:val="24"/>
          <w:szCs w:val="24"/>
        </w:rPr>
        <w:t xml:space="preserve"> USAID-</w:t>
      </w:r>
      <w:proofErr w:type="spellStart"/>
      <w:r>
        <w:rPr>
          <w:rFonts w:ascii="Nikosh" w:hAnsi="Nikosh" w:cs="Nikosh"/>
          <w:sz w:val="24"/>
          <w:szCs w:val="24"/>
        </w:rPr>
        <w:t>MaMoni</w:t>
      </w:r>
      <w:proofErr w:type="spellEnd"/>
      <w:r>
        <w:rPr>
          <w:rFonts w:ascii="Nikosh" w:hAnsi="Nikosh" w:cs="Nikosh"/>
          <w:sz w:val="24"/>
          <w:szCs w:val="24"/>
        </w:rPr>
        <w:t xml:space="preserve">-MNCSP এর </w:t>
      </w:r>
      <w:proofErr w:type="spellStart"/>
      <w:r>
        <w:rPr>
          <w:rFonts w:ascii="Nikosh" w:hAnsi="Nikosh" w:cs="Nikosh"/>
          <w:sz w:val="24"/>
          <w:szCs w:val="24"/>
        </w:rPr>
        <w:t>কারিগরি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সহায়তায়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অব্যাহত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রাখা</w:t>
      </w:r>
      <w:proofErr w:type="spellEnd"/>
      <w:r>
        <w:rPr>
          <w:rFonts w:ascii="Nikosh" w:hAnsi="Nikosh" w:cs="Nikosh"/>
          <w:sz w:val="24"/>
          <w:szCs w:val="24"/>
        </w:rPr>
        <w:t xml:space="preserve"> এবং উক্ত </w:t>
      </w:r>
      <w:proofErr w:type="spellStart"/>
      <w:r>
        <w:rPr>
          <w:rFonts w:ascii="Nikosh" w:hAnsi="Nikosh" w:cs="Nikosh"/>
          <w:sz w:val="24"/>
          <w:szCs w:val="24"/>
        </w:rPr>
        <w:t>কার্যক্রমকে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অধীকতর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গ্রহণযোগ্য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লক্ষ্যে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লাইভ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সার্ভারের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Mobile Responsive On-Site Assessment App.  এর </w:t>
      </w:r>
      <w:proofErr w:type="spellStart"/>
      <w:r>
        <w:rPr>
          <w:rFonts w:ascii="Nikosh" w:hAnsi="Nikosh" w:cs="Nikosh"/>
          <w:sz w:val="24"/>
          <w:szCs w:val="24"/>
        </w:rPr>
        <w:t>বন্দবস্তকরণ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সাথে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</w:t>
      </w:r>
      <w:proofErr w:type="spellStart"/>
      <w:r>
        <w:rPr>
          <w:rFonts w:ascii="Nikosh" w:hAnsi="Nikosh" w:cs="Nikosh"/>
          <w:sz w:val="24"/>
          <w:szCs w:val="24"/>
        </w:rPr>
        <w:t>অধিদপ্তরের</w:t>
      </w:r>
      <w:proofErr w:type="spellEnd"/>
      <w:r>
        <w:rPr>
          <w:rFonts w:ascii="Nikosh" w:hAnsi="Nikosh" w:cs="Nikosh"/>
          <w:sz w:val="24"/>
          <w:szCs w:val="24"/>
        </w:rPr>
        <w:t xml:space="preserve"> MIS Server এ </w:t>
      </w:r>
      <w:proofErr w:type="spellStart"/>
      <w:r>
        <w:rPr>
          <w:rFonts w:ascii="Nikosh" w:hAnsi="Nikosh" w:cs="Nikosh"/>
          <w:sz w:val="24"/>
          <w:szCs w:val="24"/>
        </w:rPr>
        <w:t>অন্তর্ভুক্তকরণ</w:t>
      </w:r>
      <w:proofErr w:type="spellEnd"/>
      <w:r>
        <w:rPr>
          <w:rFonts w:ascii="Nikosh" w:hAnsi="Nikosh" w:cs="Nikosh"/>
          <w:sz w:val="24"/>
          <w:szCs w:val="24"/>
        </w:rPr>
        <w:t xml:space="preserve"> 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৪. </w:t>
      </w:r>
      <w:proofErr w:type="spellStart"/>
      <w:r>
        <w:rPr>
          <w:rFonts w:ascii="Nikosh" w:hAnsi="Nikosh" w:cs="Nikosh"/>
          <w:sz w:val="24"/>
          <w:szCs w:val="24"/>
        </w:rPr>
        <w:t>তৃতীয়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অংশে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বর্ণিত</w:t>
      </w:r>
      <w:proofErr w:type="spellEnd"/>
      <w:r>
        <w:rPr>
          <w:rFonts w:ascii="Nikosh" w:hAnsi="Nikosh" w:cs="Nikosh"/>
          <w:sz w:val="24"/>
          <w:szCs w:val="24"/>
        </w:rPr>
        <w:t xml:space="preserve"> কার্যক্রমে </w:t>
      </w:r>
      <w:proofErr w:type="spellStart"/>
      <w:r>
        <w:rPr>
          <w:rFonts w:ascii="Nikosh" w:hAnsi="Nikosh" w:cs="Nikosh"/>
          <w:sz w:val="24"/>
          <w:szCs w:val="24"/>
        </w:rPr>
        <w:t>পেশাগত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দক্ষতা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সম্পন্ন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ব্যক্তিবর্গকে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দেশে</w:t>
      </w:r>
      <w:proofErr w:type="spellEnd"/>
      <w:r>
        <w:rPr>
          <w:rFonts w:ascii="Nikosh" w:hAnsi="Nikosh" w:cs="Nikosh"/>
          <w:sz w:val="24"/>
          <w:szCs w:val="24"/>
        </w:rPr>
        <w:t xml:space="preserve"> বিদ্যমান </w:t>
      </w:r>
      <w:proofErr w:type="spellStart"/>
      <w:r>
        <w:rPr>
          <w:rFonts w:ascii="Nikosh" w:hAnsi="Nikosh" w:cs="Nikosh"/>
          <w:sz w:val="24"/>
          <w:szCs w:val="24"/>
        </w:rPr>
        <w:t>প্রফেশনাল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বডি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সমূহের</w:t>
      </w:r>
      <w:proofErr w:type="spellEnd"/>
      <w:r>
        <w:rPr>
          <w:rFonts w:ascii="Nikosh" w:hAnsi="Nikosh" w:cs="Nikosh"/>
          <w:sz w:val="24"/>
          <w:szCs w:val="24"/>
        </w:rPr>
        <w:t xml:space="preserve"> মাধ্যমে </w:t>
      </w:r>
      <w:proofErr w:type="spellStart"/>
      <w:r>
        <w:rPr>
          <w:rFonts w:ascii="Nikosh" w:hAnsi="Nikosh" w:cs="Nikosh"/>
          <w:sz w:val="24"/>
          <w:szCs w:val="24"/>
        </w:rPr>
        <w:t>অধিকতর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সম্পৃক্তকরণ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নির্দিষ্ট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অন্তর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অন্তর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এ্যাসেসমেন্টের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প্রাপ্ত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ফলাফল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স্বাস্থ্য </w:t>
      </w:r>
      <w:proofErr w:type="spellStart"/>
      <w:r>
        <w:rPr>
          <w:rFonts w:ascii="Nikosh" w:hAnsi="Nikosh" w:cs="Nikosh"/>
          <w:sz w:val="24"/>
          <w:szCs w:val="24"/>
        </w:rPr>
        <w:t>অধিদপ্তরের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এমএনএইচ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সার্ভিস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কমিটি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কর্তৃক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আয়োজিত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সভায়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উপস্থাপন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পূর্বক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কর্তৃপক্ষের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অনুমোদন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নিশ্চিত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করণ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ফলাফল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</w:t>
      </w:r>
      <w:proofErr w:type="spellStart"/>
      <w:r>
        <w:rPr>
          <w:rFonts w:ascii="Nikosh" w:hAnsi="Nikosh" w:cs="Nikosh"/>
          <w:sz w:val="24"/>
          <w:szCs w:val="24"/>
        </w:rPr>
        <w:t>অনুমোদন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পরবর্তী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দ্রুততম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সময়ের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মধ্যে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মূল্যায়নকৃত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প্রেরণ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নিশ্চিতকরণ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</w:p>
    <w:p w:rsidR="00E26E8F" w:rsidRPr="00BB29CB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৫.</w:t>
      </w:r>
      <w:r w:rsidRPr="00BB29CB">
        <w:t xml:space="preserve"> </w:t>
      </w:r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কর্মশালায়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gramStart"/>
      <w:r>
        <w:rPr>
          <w:rFonts w:ascii="Nikosh" w:hAnsi="Nikosh" w:cs="Nikosh"/>
          <w:sz w:val="24"/>
          <w:szCs w:val="24"/>
        </w:rPr>
        <w:t xml:space="preserve">‘‘ </w:t>
      </w:r>
      <w:proofErr w:type="spellStart"/>
      <w:r w:rsidRPr="002A4466">
        <w:rPr>
          <w:rFonts w:ascii="SutonnyMJ" w:hAnsi="SutonnyMJ"/>
          <w:b/>
          <w:sz w:val="28"/>
          <w:szCs w:val="24"/>
        </w:rPr>
        <w:t>evsjv</w:t>
      </w:r>
      <w:proofErr w:type="spellEnd"/>
      <w:proofErr w:type="gramEnd"/>
      <w:r w:rsidRPr="002A4466">
        <w:rPr>
          <w:rFonts w:ascii="SutonnyMJ" w:hAnsi="SutonnyMJ"/>
          <w:b/>
          <w:sz w:val="28"/>
          <w:szCs w:val="24"/>
        </w:rPr>
        <w:t>‡`k ¯^v¯’¨‡</w:t>
      </w:r>
      <w:proofErr w:type="spellStart"/>
      <w:r w:rsidRPr="002A4466">
        <w:rPr>
          <w:rFonts w:ascii="SutonnyMJ" w:hAnsi="SutonnyMJ"/>
          <w:b/>
          <w:sz w:val="28"/>
          <w:szCs w:val="24"/>
        </w:rPr>
        <w:t>mev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c«wZôvb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G¨v</w:t>
      </w:r>
      <w:proofErr w:type="spellEnd"/>
      <w:r w:rsidRPr="002A4466">
        <w:rPr>
          <w:rFonts w:ascii="SutonnyMJ" w:hAnsi="SutonnyMJ"/>
          <w:b/>
          <w:sz w:val="28"/>
          <w:szCs w:val="24"/>
        </w:rPr>
        <w:t>‡µ</w:t>
      </w:r>
      <w:proofErr w:type="spellStart"/>
      <w:r w:rsidRPr="002A4466">
        <w:rPr>
          <w:rFonts w:ascii="SutonnyMJ" w:hAnsi="SutonnyMJ"/>
          <w:b/>
          <w:sz w:val="28"/>
          <w:szCs w:val="24"/>
        </w:rPr>
        <w:t>wW‡Ukb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proofErr w:type="spellStart"/>
      <w:r w:rsidRPr="002A4466">
        <w:rPr>
          <w:rFonts w:ascii="SutonnyMJ" w:hAnsi="SutonnyMJ"/>
          <w:b/>
          <w:sz w:val="28"/>
          <w:szCs w:val="24"/>
        </w:rPr>
        <w:t>AvBb</w:t>
      </w:r>
      <w:proofErr w:type="spellEnd"/>
      <w:r w:rsidRPr="002A4466">
        <w:rPr>
          <w:rFonts w:ascii="SutonnyMJ" w:hAnsi="SutonnyMJ"/>
          <w:b/>
          <w:sz w:val="28"/>
          <w:szCs w:val="24"/>
        </w:rPr>
        <w:t xml:space="preserve"> </w:t>
      </w:r>
      <w:r w:rsidRPr="002A4466">
        <w:rPr>
          <w:rFonts w:ascii="Nikosh" w:hAnsi="Nikosh" w:cs="Nikosh"/>
          <w:b/>
          <w:sz w:val="28"/>
          <w:szCs w:val="24"/>
        </w:rPr>
        <w:t>(</w:t>
      </w:r>
      <w:proofErr w:type="spellStart"/>
      <w:r w:rsidRPr="002A4466">
        <w:rPr>
          <w:rFonts w:ascii="Nikosh" w:hAnsi="Nikosh" w:cs="Nikosh"/>
          <w:b/>
          <w:sz w:val="28"/>
          <w:szCs w:val="24"/>
        </w:rPr>
        <w:t>খসড়া</w:t>
      </w:r>
      <w:proofErr w:type="spellEnd"/>
      <w:r w:rsidRPr="002A4466">
        <w:rPr>
          <w:rFonts w:ascii="Nikosh" w:hAnsi="Nikosh" w:cs="Nikosh"/>
          <w:b/>
          <w:sz w:val="28"/>
          <w:szCs w:val="24"/>
        </w:rPr>
        <w:t>),</w:t>
      </w:r>
      <w:r w:rsidRPr="002A4466">
        <w:rPr>
          <w:rFonts w:ascii="SutonnyMJ" w:hAnsi="SutonnyMJ"/>
          <w:b/>
          <w:sz w:val="28"/>
          <w:szCs w:val="24"/>
        </w:rPr>
        <w:t xml:space="preserve"> 2018</w:t>
      </w:r>
      <w:r>
        <w:rPr>
          <w:rFonts w:ascii="Nikosh" w:hAnsi="Nikosh" w:cs="Nikosh"/>
          <w:b/>
          <w:sz w:val="28"/>
          <w:szCs w:val="24"/>
        </w:rPr>
        <w:t xml:space="preserve">” </w:t>
      </w:r>
      <w:proofErr w:type="spellStart"/>
      <w:r>
        <w:rPr>
          <w:rFonts w:ascii="Nikosh" w:hAnsi="Nikosh" w:cs="Nikosh"/>
          <w:sz w:val="24"/>
          <w:szCs w:val="24"/>
        </w:rPr>
        <w:t>খসড়া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বিধিতে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প্রস্তাবিত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সংশোধনী</w:t>
      </w:r>
      <w:proofErr w:type="spellEnd"/>
      <w:r>
        <w:rPr>
          <w:rFonts w:ascii="Nikosh" w:hAnsi="Nikosh" w:cs="Nikosh"/>
          <w:sz w:val="24"/>
          <w:szCs w:val="24"/>
        </w:rPr>
        <w:t xml:space="preserve"> সমূহ সংযুক্তি-০১ এ </w:t>
      </w:r>
      <w:proofErr w:type="spellStart"/>
      <w:r>
        <w:rPr>
          <w:rFonts w:ascii="Nikosh" w:hAnsi="Nikosh" w:cs="Nikosh"/>
          <w:sz w:val="24"/>
          <w:szCs w:val="24"/>
        </w:rPr>
        <w:t>উপস্থাপিত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2E3292" w:rsidRDefault="00E26E8F" w:rsidP="00E26E8F">
      <w:pPr>
        <w:jc w:val="both"/>
        <w:rPr>
          <w:rFonts w:ascii="Nikosh" w:hAnsi="Nikosh" w:cs="Nikosh"/>
          <w:b/>
          <w:sz w:val="28"/>
          <w:szCs w:val="28"/>
        </w:rPr>
      </w:pPr>
      <w:r w:rsidRPr="002E3292">
        <w:rPr>
          <w:rFonts w:ascii="Nikosh" w:hAnsi="Nikosh" w:cs="Nikosh"/>
          <w:b/>
          <w:sz w:val="28"/>
          <w:szCs w:val="28"/>
        </w:rPr>
        <w:t xml:space="preserve">অন্যান্য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দেশে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 xml:space="preserve"> স্বাস্থ্য সেবা </w:t>
      </w:r>
      <w:proofErr w:type="spellStart"/>
      <w:r w:rsidRPr="002E3292">
        <w:rPr>
          <w:rFonts w:ascii="Nikosh" w:hAnsi="Nikosh" w:cs="Nikosh"/>
          <w:b/>
          <w:sz w:val="28"/>
          <w:szCs w:val="28"/>
        </w:rPr>
        <w:t>এ্যাক্রেডিটেশন</w:t>
      </w:r>
      <w:proofErr w:type="spellEnd"/>
      <w:r w:rsidRPr="002E3292">
        <w:rPr>
          <w:rFonts w:ascii="Nikosh" w:hAnsi="Nikosh" w:cs="Nikosh"/>
          <w:b/>
          <w:sz w:val="28"/>
          <w:szCs w:val="28"/>
        </w:rPr>
        <w:t>: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বিশ্বের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বেশির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ভাগ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দেশে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ও স্বাস্থ্য </w:t>
      </w:r>
      <w:proofErr w:type="spellStart"/>
      <w:r>
        <w:rPr>
          <w:rFonts w:ascii="Nikosh" w:hAnsi="Nikosh" w:cs="Nikosh"/>
          <w:sz w:val="24"/>
          <w:szCs w:val="24"/>
        </w:rPr>
        <w:t>শিক্ষা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এ্যাক্রেডিটেশনের</w:t>
      </w:r>
      <w:proofErr w:type="spellEnd"/>
      <w:r>
        <w:rPr>
          <w:rFonts w:ascii="Nikosh" w:hAnsi="Nikosh" w:cs="Nikosh"/>
          <w:sz w:val="24"/>
          <w:szCs w:val="24"/>
        </w:rPr>
        <w:t xml:space="preserve"> জন্য </w:t>
      </w:r>
      <w:proofErr w:type="spellStart"/>
      <w:r>
        <w:rPr>
          <w:rFonts w:ascii="Nikosh" w:hAnsi="Nikosh" w:cs="Nikosh"/>
          <w:sz w:val="24"/>
          <w:szCs w:val="24"/>
        </w:rPr>
        <w:t>আলাদা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পদ্ধতি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রয়েছে</w:t>
      </w:r>
      <w:proofErr w:type="spellEnd"/>
      <w:r>
        <w:rPr>
          <w:rFonts w:ascii="Nikosh" w:hAnsi="Nikosh" w:cs="Nikosh"/>
          <w:sz w:val="24"/>
          <w:szCs w:val="24"/>
        </w:rPr>
        <w:t xml:space="preserve">। </w:t>
      </w:r>
      <w:proofErr w:type="spellStart"/>
      <w:r>
        <w:rPr>
          <w:rFonts w:ascii="Nikosh" w:hAnsi="Nikosh" w:cs="Nikosh"/>
          <w:sz w:val="24"/>
          <w:szCs w:val="24"/>
        </w:rPr>
        <w:t>সাধারণত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উচ্চতর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শিক্ষা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মেডিকেল </w:t>
      </w:r>
      <w:proofErr w:type="spellStart"/>
      <w:r>
        <w:rPr>
          <w:rFonts w:ascii="Nikosh" w:hAnsi="Nikosh" w:cs="Nikosh"/>
          <w:sz w:val="24"/>
          <w:szCs w:val="24"/>
        </w:rPr>
        <w:t>কারিকুলাম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নির্ধারণ</w:t>
      </w:r>
      <w:proofErr w:type="spellEnd"/>
      <w:r>
        <w:rPr>
          <w:rFonts w:ascii="Nikosh" w:hAnsi="Nikosh" w:cs="Nikosh"/>
          <w:sz w:val="24"/>
          <w:szCs w:val="24"/>
        </w:rPr>
        <w:t xml:space="preserve"> ও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নিয়ন্ত্রণ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 এবং </w:t>
      </w:r>
      <w:proofErr w:type="spellStart"/>
      <w:r>
        <w:rPr>
          <w:rFonts w:ascii="Nikosh" w:hAnsi="Nikosh" w:cs="Nikosh"/>
          <w:sz w:val="24"/>
          <w:szCs w:val="24"/>
        </w:rPr>
        <w:t>বিভিন্ন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সেবা </w:t>
      </w:r>
      <w:proofErr w:type="spellStart"/>
      <w:r>
        <w:rPr>
          <w:rFonts w:ascii="Nikosh" w:hAnsi="Nikosh" w:cs="Nikosh"/>
          <w:sz w:val="24"/>
          <w:szCs w:val="24"/>
        </w:rPr>
        <w:t>প্রদানকারীদের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পরিষদ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তাদের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প্রতিনিধিরা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ডিগ্র্রি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পরবর্তী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প্রশিক্ষণ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প্রতিষ্ঠানের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মান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যাচাই</w:t>
      </w:r>
      <w:proofErr w:type="spellEnd"/>
      <w:r>
        <w:rPr>
          <w:rFonts w:ascii="Nikosh" w:hAnsi="Nikosh" w:cs="Nikosh"/>
          <w:sz w:val="24"/>
          <w:szCs w:val="24"/>
        </w:rPr>
        <w:t xml:space="preserve"> করেন। </w:t>
      </w:r>
      <w:proofErr w:type="spellStart"/>
      <w:r>
        <w:rPr>
          <w:rFonts w:ascii="Nikosh" w:hAnsi="Nikosh" w:cs="Nikosh"/>
          <w:sz w:val="24"/>
          <w:szCs w:val="24"/>
        </w:rPr>
        <w:t>বেশির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ভাগ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ক্ষেত্রে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একটি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স্বাধীন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স্বায়ত্তশাসিত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তার </w:t>
      </w:r>
      <w:proofErr w:type="spellStart"/>
      <w:r>
        <w:rPr>
          <w:rFonts w:ascii="Nikosh" w:hAnsi="Nikosh" w:cs="Nikosh"/>
          <w:sz w:val="24"/>
          <w:szCs w:val="24"/>
        </w:rPr>
        <w:t>দেশের</w:t>
      </w:r>
      <w:proofErr w:type="spellEnd"/>
      <w:r>
        <w:rPr>
          <w:rFonts w:ascii="Nikosh" w:hAnsi="Nikosh" w:cs="Nikosh"/>
          <w:sz w:val="24"/>
          <w:szCs w:val="24"/>
        </w:rPr>
        <w:t xml:space="preserve"> স্বাস্থ্য </w:t>
      </w:r>
      <w:proofErr w:type="spellStart"/>
      <w:r>
        <w:rPr>
          <w:rFonts w:ascii="Nikosh" w:hAnsi="Nikosh" w:cs="Nikosh"/>
          <w:sz w:val="24"/>
          <w:szCs w:val="24"/>
        </w:rPr>
        <w:t>সেবাদানকারী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সমূহকে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সনদ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প্রদান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করে</w:t>
      </w:r>
      <w:proofErr w:type="spellEnd"/>
      <w:r>
        <w:rPr>
          <w:rFonts w:ascii="Nikosh" w:hAnsi="Nikosh" w:cs="Nikosh"/>
          <w:sz w:val="24"/>
          <w:szCs w:val="24"/>
        </w:rPr>
        <w:t xml:space="preserve">। এই </w:t>
      </w:r>
      <w:proofErr w:type="spellStart"/>
      <w:r>
        <w:rPr>
          <w:rFonts w:ascii="Nikosh" w:hAnsi="Nikosh" w:cs="Nikosh"/>
          <w:sz w:val="24"/>
          <w:szCs w:val="24"/>
        </w:rPr>
        <w:t>স্বাধীন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স্বায়ত্তশাসিত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প্রতিষ্ঠান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আবার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বেশির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ভাগ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ক্ষেত্রে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আন্তর্জাতিক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এ্যাক্রেডিটেশন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সংস্থা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ISQua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Nikosh" w:hAnsi="Nikosh" w:cs="Nikosh"/>
          <w:sz w:val="24"/>
          <w:szCs w:val="24"/>
        </w:rPr>
        <w:t>কর্তৃক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সনদ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প্রাপ্ত</w:t>
      </w:r>
      <w:proofErr w:type="spellEnd"/>
      <w:r>
        <w:rPr>
          <w:rFonts w:ascii="Nikosh" w:hAnsi="Nikosh" w:cs="Nikosh"/>
          <w:sz w:val="24"/>
          <w:szCs w:val="24"/>
        </w:rPr>
        <w:t>।</w:t>
      </w:r>
    </w:p>
    <w:p w:rsidR="00E26E8F" w:rsidRPr="00C17408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Malaysian Society for Quality in Health (MSQH), Malaysia.</w:t>
      </w:r>
    </w:p>
    <w:p w:rsidR="00E26E8F" w:rsidRPr="00C17408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Joint Commission of Taiwan (JCT), Taiwan.</w:t>
      </w:r>
    </w:p>
    <w:p w:rsidR="00E26E8F" w:rsidRPr="00C17408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Japan Council for Quality Health Care (JQ).</w:t>
      </w:r>
    </w:p>
    <w:p w:rsidR="00E26E8F" w:rsidRPr="00C17408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Council for Health Service Accreditation of Southern Africa (COHSASA), South Africa.</w:t>
      </w:r>
    </w:p>
    <w:p w:rsidR="00E26E8F" w:rsidRPr="00E16453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Accreditation Board for Hospitals, India.</w:t>
      </w:r>
    </w:p>
    <w:p w:rsidR="00E26E8F" w:rsidRPr="00E16453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and Accreditation Institute, India.</w:t>
      </w:r>
    </w:p>
    <w:p w:rsidR="00E26E8F" w:rsidRPr="00E16453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Care Accreditation Council, Jordan.</w:t>
      </w:r>
    </w:p>
    <w:p w:rsidR="00E26E8F" w:rsidRPr="00B56D7C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KARS, UK</w:t>
      </w:r>
    </w:p>
    <w:p w:rsidR="00E26E8F" w:rsidRPr="00B56D7C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CBA, Brazil.</w:t>
      </w:r>
    </w:p>
    <w:p w:rsidR="00E26E8F" w:rsidRPr="00B56D7C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Joint Commission International, USA.</w:t>
      </w:r>
    </w:p>
    <w:p w:rsidR="00E26E8F" w:rsidRPr="00B56D7C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Australian Council for Health Standards, Australia.</w:t>
      </w:r>
    </w:p>
    <w:p w:rsidR="00E26E8F" w:rsidRPr="00B56D7C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Accreditation Canada.</w:t>
      </w:r>
    </w:p>
    <w:p w:rsidR="00E26E8F" w:rsidRPr="00E47A31" w:rsidRDefault="00E26E8F" w:rsidP="00E26E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3B2C">
        <w:rPr>
          <w:rFonts w:ascii="Times New Roman" w:hAnsi="Times New Roman"/>
          <w:sz w:val="24"/>
          <w:szCs w:val="24"/>
        </w:rPr>
        <w:t>Health Care Accreditation Institute (HA), Thailand</w:t>
      </w:r>
    </w:p>
    <w:p w:rsidR="00E26E8F" w:rsidRPr="00E47A31" w:rsidRDefault="00E26E8F" w:rsidP="00E26E8F">
      <w:pPr>
        <w:pStyle w:val="ListParagraph"/>
        <w:numPr>
          <w:ilvl w:val="0"/>
          <w:numId w:val="2"/>
        </w:numPr>
        <w:jc w:val="both"/>
        <w:rPr>
          <w:rFonts w:ascii="Nikosh" w:hAnsi="Nikosh" w:cs="Nikos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HAS, France</w:t>
      </w: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Default="00E26E8F" w:rsidP="00E26E8F">
      <w:pPr>
        <w:jc w:val="both"/>
        <w:rPr>
          <w:rFonts w:ascii="Nikosh" w:hAnsi="Nikosh" w:cs="Nikos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3903260</wp:posOffset>
                </wp:positionH>
                <wp:positionV relativeFrom="paragraph">
                  <wp:posOffset>314372</wp:posOffset>
                </wp:positionV>
                <wp:extent cx="2606722" cy="1719580"/>
                <wp:effectExtent l="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722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E8F" w:rsidRDefault="00E26E8F" w:rsidP="00E26E8F">
                            <w:pPr>
                              <w:rPr>
                                <w:rFonts w:ascii="Nikosh" w:hAnsi="Nikosh" w:cs="Nikosh"/>
                              </w:rPr>
                            </w:pPr>
                          </w:p>
                          <w:p w:rsidR="00E26E8F" w:rsidRDefault="00E26E8F" w:rsidP="00E26E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07.35pt;margin-top:24.75pt;width:205.2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LcgwIAAAcFAAAOAAAAZHJzL2Uyb0RvYy54bWysVNuO2yAQfa/Uf0C8Z32R48RWnNVemqrS&#10;tl112w8ggGNUDBRInO2q/94BJ9ls24eqqh8wA8PhzMwZFpf7XqIdt05o1eDsIsWIK6qZUJsGf/m8&#10;mswxcp4oRqRWvMGP3OHL5etXi8HUPNedloxbBCDK1YNpcOe9qZPE0Y73xF1owxVsttr2xINpNwmz&#10;ZAD0XiZ5mpbJoC0zVlPuHKzejpt4GfHbllP/sW0d90g2GLj5ONo4rsOYLBek3lhiOkEPNMg/sOiJ&#10;UHDpCeqWeIK2VvwG1QtqtdOtv6C6T3TbCspjDBBNlv4SzUNHDI+xQHKcOaXJ/T9Y+mF3b5FgDS4x&#10;UqSHEn2CpBG1kRyVIT2DcTV4PZh7GwJ05k7Trw4pfdOBF7+yVg8dJwxIZcE/eXEgGA6OovXwXjNA&#10;J1uvY6b2re0DIOQA7WNBHk8F4XuPKCzmZVrO8hwjCnvZLKum81iyhNTH48Y6/5brHoVJgy2Qj/Bk&#10;d+d8oEPqo0ukr6VgKyFlNOxmfSMt2hFQxyp+MQKI8txNquCsdDg2Io4rwBLuCHuBb6z2U5XlRXqd&#10;V5NVOZ9NilUxnVSzdD5Js+q6KtOiKm5XPwLBrKg7wRhXd0Lxo/Ky4u8qe+iBUTNRe2hocDXNpzH2&#10;F+zdeZBp/P4UZC88NKIUfYPnJydSh8q+UQzCJrUnQo7z5CX9mGXIwfEfsxJ1EEo/Ssjv13tACXpY&#10;a/YIirAa6gU9Ca8HTDptv2M0QCc22H3bEssxku8UqKrKiiK0bjSK6SwHw57vrM93iKIA1WCP0Ti9&#10;8WO7b40Vmw5uymKOlL4CJbYiauSZ1UG/0G0xmMPLENr53I5ez+/X8icAAAD//wMAUEsDBBQABgAI&#10;AAAAIQDCY2YQ4AAAAAsBAAAPAAAAZHJzL2Rvd25yZXYueG1sTI/BTsMwEETvSPyDtUjcqN0kDTTE&#10;qRBST8CBFonrNt4mEfE6xE4b/h73BMfVPM28LTez7cWJRt851rBcKBDEtTMdNxo+9tu7BxA+IBvs&#10;HZOGH/Kwqa6vSiyMO/M7nXahEbGEfYEa2hCGQkpft2TRL9xAHLOjGy2GeI6NNCOeY7ntZaJULi12&#10;HBdaHOi5pfprN1kNmGfm++2Yvu5fphzXzay2q0+l9e3N/PQIItAc/mC46Ed1qKLTwU1svOg15Mvs&#10;PqIasvUKxAVQySoBcdCQJioFWZXy/w/VLwAAAP//AwBQSwECLQAUAAYACAAAACEAtoM4kv4AAADh&#10;AQAAEwAAAAAAAAAAAAAAAAAAAAAAW0NvbnRlbnRfVHlwZXNdLnhtbFBLAQItABQABgAIAAAAIQA4&#10;/SH/1gAAAJQBAAALAAAAAAAAAAAAAAAAAC8BAABfcmVscy8ucmVsc1BLAQItABQABgAIAAAAIQBk&#10;dlLcgwIAAAcFAAAOAAAAAAAAAAAAAAAAAC4CAABkcnMvZTJvRG9jLnhtbFBLAQItABQABgAIAAAA&#10;IQDCY2YQ4AAAAAsBAAAPAAAAAAAAAAAAAAAAAN0EAABkcnMvZG93bnJldi54bWxQSwUGAAAAAAQA&#10;BADzAAAA6gUAAAAA&#10;" stroked="f">
                <v:textbox>
                  <w:txbxContent>
                    <w:p w:rsidR="00E26E8F" w:rsidRDefault="00E26E8F" w:rsidP="00E26E8F">
                      <w:pPr>
                        <w:rPr>
                          <w:rFonts w:ascii="Nikosh" w:hAnsi="Nikosh" w:cs="Nikosh"/>
                        </w:rPr>
                      </w:pPr>
                    </w:p>
                    <w:p w:rsidR="00E26E8F" w:rsidRDefault="00E26E8F" w:rsidP="00E26E8F"/>
                  </w:txbxContent>
                </v:textbox>
              </v:rect>
            </w:pict>
          </mc:Fallback>
        </mc:AlternateContent>
      </w:r>
    </w:p>
    <w:p w:rsidR="00E26E8F" w:rsidRPr="000344B4" w:rsidRDefault="00E26E8F" w:rsidP="00E26E8F">
      <w:pPr>
        <w:jc w:val="both"/>
        <w:rPr>
          <w:rFonts w:ascii="Nikosh" w:hAnsi="Nikosh" w:cs="Nikosh"/>
          <w:sz w:val="24"/>
          <w:szCs w:val="24"/>
        </w:rPr>
      </w:pPr>
    </w:p>
    <w:p w:rsidR="00E26E8F" w:rsidRPr="000344B4" w:rsidRDefault="00E26E8F" w:rsidP="00E26E8F">
      <w:pPr>
        <w:tabs>
          <w:tab w:val="left" w:pos="1034"/>
        </w:tabs>
        <w:spacing w:after="120"/>
        <w:ind w:left="-90" w:hanging="90"/>
        <w:jc w:val="both"/>
        <w:rPr>
          <w:rFonts w:ascii="Nikosh" w:hAnsi="Nikosh" w:cs="Nikosh"/>
          <w:sz w:val="24"/>
          <w:szCs w:val="24"/>
        </w:rPr>
      </w:pPr>
    </w:p>
    <w:p w:rsidR="007475FB" w:rsidRDefault="007475FB"/>
    <w:sectPr w:rsidR="007475FB" w:rsidSect="00E26E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7946"/>
    <w:multiLevelType w:val="hybridMultilevel"/>
    <w:tmpl w:val="954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36A9"/>
    <w:multiLevelType w:val="hybridMultilevel"/>
    <w:tmpl w:val="49B4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E6"/>
    <w:rsid w:val="00116FF9"/>
    <w:rsid w:val="00196BEB"/>
    <w:rsid w:val="00424DD5"/>
    <w:rsid w:val="00502882"/>
    <w:rsid w:val="00515BF6"/>
    <w:rsid w:val="005D445B"/>
    <w:rsid w:val="00743914"/>
    <w:rsid w:val="007475FB"/>
    <w:rsid w:val="00AC5965"/>
    <w:rsid w:val="00BB1E04"/>
    <w:rsid w:val="00E26E8F"/>
    <w:rsid w:val="00E70935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8F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8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8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8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8F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8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8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8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2024-04-22T07:05:00Z</dcterms:created>
  <dcterms:modified xsi:type="dcterms:W3CDTF">2024-04-22T07:30:00Z</dcterms:modified>
</cp:coreProperties>
</file>